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7F8B" w14:textId="77777777" w:rsidR="00F93D5B" w:rsidRDefault="00340C23">
      <w:pPr>
        <w:rPr>
          <w:rFonts w:ascii="微软雅黑" w:eastAsia="微软雅黑" w:hAnsi="微软雅黑" w:cs="微软雅黑"/>
          <w:sz w:val="32"/>
          <w:szCs w:val="4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40"/>
        </w:rPr>
        <w:t>附件</w:t>
      </w:r>
      <w:r>
        <w:rPr>
          <w:rFonts w:ascii="微软雅黑" w:eastAsia="微软雅黑" w:hAnsi="微软雅黑" w:cs="微软雅黑" w:hint="eastAsia"/>
          <w:sz w:val="32"/>
          <w:szCs w:val="40"/>
        </w:rPr>
        <w:t>1</w:t>
      </w:r>
    </w:p>
    <w:p w14:paraId="00EACF8F" w14:textId="77777777" w:rsidR="00F93D5B" w:rsidRDefault="00340C23">
      <w:pPr>
        <w:spacing w:beforeLines="100" w:before="312" w:afterLines="100" w:after="312"/>
        <w:jc w:val="center"/>
        <w:rPr>
          <w:rFonts w:ascii="华文中宋" w:eastAsia="华文中宋" w:hAnsi="华文中宋" w:cs="华文中宋"/>
          <w:sz w:val="36"/>
          <w:szCs w:val="44"/>
        </w:rPr>
      </w:pPr>
      <w:r>
        <w:rPr>
          <w:rFonts w:ascii="华文中宋" w:eastAsia="华文中宋" w:hAnsi="华文中宋" w:cs="华文中宋" w:hint="eastAsia"/>
          <w:sz w:val="36"/>
          <w:szCs w:val="44"/>
        </w:rPr>
        <w:t>北京市、上海市、南京市的“中国潜力</w:t>
      </w:r>
      <w:r>
        <w:rPr>
          <w:rFonts w:ascii="华文中宋" w:eastAsia="华文中宋" w:hAnsi="华文中宋" w:cs="华文中宋" w:hint="eastAsia"/>
          <w:sz w:val="36"/>
          <w:szCs w:val="44"/>
        </w:rPr>
        <w:t>OECMs</w:t>
      </w:r>
      <w:r>
        <w:rPr>
          <w:rFonts w:ascii="华文中宋" w:eastAsia="华文中宋" w:hAnsi="华文中宋" w:cs="华文中宋" w:hint="eastAsia"/>
          <w:sz w:val="36"/>
          <w:szCs w:val="44"/>
        </w:rPr>
        <w:t>案例”情</w:t>
      </w:r>
      <w:r>
        <w:rPr>
          <w:rFonts w:ascii="华文中宋" w:eastAsia="华文中宋" w:hAnsi="华文中宋" w:cs="华文中宋" w:hint="eastAsia"/>
          <w:sz w:val="36"/>
          <w:szCs w:val="44"/>
        </w:rPr>
        <w:t xml:space="preserve">  </w:t>
      </w:r>
      <w:proofErr w:type="gramStart"/>
      <w:r>
        <w:rPr>
          <w:rFonts w:ascii="华文中宋" w:eastAsia="华文中宋" w:hAnsi="华文中宋" w:cs="华文中宋" w:hint="eastAsia"/>
          <w:sz w:val="36"/>
          <w:szCs w:val="44"/>
        </w:rPr>
        <w:t>况</w:t>
      </w:r>
      <w:proofErr w:type="gramEnd"/>
    </w:p>
    <w:tbl>
      <w:tblPr>
        <w:tblStyle w:val="a3"/>
        <w:tblW w:w="8860" w:type="dxa"/>
        <w:jc w:val="center"/>
        <w:tblLook w:val="04A0" w:firstRow="1" w:lastRow="0" w:firstColumn="1" w:lastColumn="0" w:noHBand="0" w:noVBand="1"/>
      </w:tblPr>
      <w:tblGrid>
        <w:gridCol w:w="1078"/>
        <w:gridCol w:w="5865"/>
        <w:gridCol w:w="1917"/>
      </w:tblGrid>
      <w:tr w:rsidR="00F93D5B" w14:paraId="7FD1E1EC" w14:textId="77777777">
        <w:trPr>
          <w:trHeight w:val="586"/>
          <w:jc w:val="center"/>
        </w:trPr>
        <w:tc>
          <w:tcPr>
            <w:tcW w:w="8860" w:type="dxa"/>
            <w:gridSpan w:val="3"/>
            <w:vAlign w:val="center"/>
          </w:tcPr>
          <w:p w14:paraId="5F8074C2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中国潜力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OECMs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典型案例</w:t>
            </w:r>
          </w:p>
        </w:tc>
      </w:tr>
      <w:tr w:rsidR="00F93D5B" w14:paraId="6EFF33B1" w14:textId="77777777">
        <w:trPr>
          <w:trHeight w:val="446"/>
          <w:jc w:val="center"/>
        </w:trPr>
        <w:tc>
          <w:tcPr>
            <w:tcW w:w="1078" w:type="dxa"/>
            <w:vAlign w:val="center"/>
          </w:tcPr>
          <w:p w14:paraId="3B083E00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65" w:type="dxa"/>
            <w:vAlign w:val="center"/>
          </w:tcPr>
          <w:p w14:paraId="357C5A95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1917" w:type="dxa"/>
            <w:vAlign w:val="center"/>
          </w:tcPr>
          <w:p w14:paraId="71C3040A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案例所在地</w:t>
            </w:r>
          </w:p>
        </w:tc>
      </w:tr>
      <w:tr w:rsidR="00F93D5B" w14:paraId="11D248BC" w14:textId="77777777">
        <w:trPr>
          <w:trHeight w:val="546"/>
          <w:jc w:val="center"/>
        </w:trPr>
        <w:tc>
          <w:tcPr>
            <w:tcW w:w="1078" w:type="dxa"/>
            <w:vAlign w:val="center"/>
          </w:tcPr>
          <w:p w14:paraId="3195F339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5865" w:type="dxa"/>
            <w:vAlign w:val="center"/>
          </w:tcPr>
          <w:p w14:paraId="2A152365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北京大学校园自然保护小区</w:t>
            </w:r>
          </w:p>
        </w:tc>
        <w:tc>
          <w:tcPr>
            <w:tcW w:w="1917" w:type="dxa"/>
            <w:vAlign w:val="center"/>
          </w:tcPr>
          <w:p w14:paraId="34A914B1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北京市</w:t>
            </w:r>
          </w:p>
        </w:tc>
      </w:tr>
      <w:tr w:rsidR="00F93D5B" w14:paraId="672E2684" w14:textId="77777777">
        <w:trPr>
          <w:trHeight w:val="546"/>
          <w:jc w:val="center"/>
        </w:trPr>
        <w:tc>
          <w:tcPr>
            <w:tcW w:w="1078" w:type="dxa"/>
            <w:vAlign w:val="center"/>
          </w:tcPr>
          <w:p w14:paraId="0FAF3B13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5865" w:type="dxa"/>
            <w:vAlign w:val="center"/>
          </w:tcPr>
          <w:p w14:paraId="61CF3E30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北京市京西林场</w:t>
            </w:r>
          </w:p>
        </w:tc>
        <w:tc>
          <w:tcPr>
            <w:tcW w:w="1917" w:type="dxa"/>
            <w:vAlign w:val="center"/>
          </w:tcPr>
          <w:p w14:paraId="5D201087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北京市</w:t>
            </w:r>
          </w:p>
        </w:tc>
      </w:tr>
      <w:tr w:rsidR="00F93D5B" w14:paraId="232C0EB5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241BA4D9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5865" w:type="dxa"/>
            <w:vAlign w:val="center"/>
          </w:tcPr>
          <w:p w14:paraId="58CFCBB0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北京温榆河公园</w:t>
            </w:r>
          </w:p>
        </w:tc>
        <w:tc>
          <w:tcPr>
            <w:tcW w:w="1917" w:type="dxa"/>
            <w:vAlign w:val="center"/>
          </w:tcPr>
          <w:p w14:paraId="13442570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北京市</w:t>
            </w:r>
          </w:p>
        </w:tc>
      </w:tr>
      <w:tr w:rsidR="00F93D5B" w14:paraId="44B2F8CB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582A6122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5865" w:type="dxa"/>
            <w:vAlign w:val="center"/>
          </w:tcPr>
          <w:p w14:paraId="22E68C38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金海湿地野生动物重要栖息地</w:t>
            </w:r>
          </w:p>
        </w:tc>
        <w:tc>
          <w:tcPr>
            <w:tcW w:w="1917" w:type="dxa"/>
            <w:vAlign w:val="center"/>
          </w:tcPr>
          <w:p w14:paraId="2AC07FCD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上海市</w:t>
            </w:r>
          </w:p>
        </w:tc>
      </w:tr>
      <w:tr w:rsidR="00F93D5B" w14:paraId="7BE12C4F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5B3A3FC5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5865" w:type="dxa"/>
            <w:vAlign w:val="center"/>
          </w:tcPr>
          <w:p w14:paraId="6B68B7CB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上海迪士尼度假区星愿公园</w:t>
            </w:r>
          </w:p>
        </w:tc>
        <w:tc>
          <w:tcPr>
            <w:tcW w:w="1917" w:type="dxa"/>
            <w:vAlign w:val="center"/>
          </w:tcPr>
          <w:p w14:paraId="79B8A8FE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上海市</w:t>
            </w:r>
          </w:p>
        </w:tc>
      </w:tr>
      <w:tr w:rsidR="00F93D5B" w14:paraId="5A34BE46" w14:textId="77777777">
        <w:trPr>
          <w:trHeight w:val="553"/>
          <w:jc w:val="center"/>
        </w:trPr>
        <w:tc>
          <w:tcPr>
            <w:tcW w:w="8860" w:type="dxa"/>
            <w:gridSpan w:val="3"/>
            <w:vAlign w:val="center"/>
          </w:tcPr>
          <w:p w14:paraId="285C8F38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中国潜力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OECMs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入围案例</w:t>
            </w:r>
          </w:p>
        </w:tc>
      </w:tr>
      <w:tr w:rsidR="00F93D5B" w14:paraId="4614F15E" w14:textId="77777777">
        <w:trPr>
          <w:trHeight w:val="553"/>
          <w:jc w:val="center"/>
        </w:trPr>
        <w:tc>
          <w:tcPr>
            <w:tcW w:w="1078" w:type="dxa"/>
            <w:shd w:val="clear" w:color="auto" w:fill="auto"/>
            <w:vAlign w:val="center"/>
          </w:tcPr>
          <w:p w14:paraId="31B91602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D11DC3B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D1B7322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案例所在地</w:t>
            </w:r>
          </w:p>
        </w:tc>
      </w:tr>
      <w:tr w:rsidR="00F93D5B" w14:paraId="29C873AA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650C7473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5865" w:type="dxa"/>
            <w:vAlign w:val="center"/>
          </w:tcPr>
          <w:p w14:paraId="4F6AB95F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华南农业大学（天河五山校部）</w:t>
            </w:r>
          </w:p>
        </w:tc>
        <w:tc>
          <w:tcPr>
            <w:tcW w:w="1917" w:type="dxa"/>
            <w:vAlign w:val="center"/>
          </w:tcPr>
          <w:p w14:paraId="4DFE3115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</w:t>
            </w:r>
          </w:p>
        </w:tc>
      </w:tr>
      <w:tr w:rsidR="00F93D5B" w14:paraId="0338C284" w14:textId="77777777">
        <w:trPr>
          <w:trHeight w:val="744"/>
          <w:jc w:val="center"/>
        </w:trPr>
        <w:tc>
          <w:tcPr>
            <w:tcW w:w="1078" w:type="dxa"/>
            <w:vAlign w:val="center"/>
          </w:tcPr>
          <w:p w14:paraId="234BCA28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5865" w:type="dxa"/>
            <w:vAlign w:val="center"/>
          </w:tcPr>
          <w:p w14:paraId="63AA6FBF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密云水库流域小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村鸟类栖息地</w:t>
            </w:r>
          </w:p>
        </w:tc>
        <w:tc>
          <w:tcPr>
            <w:tcW w:w="1917" w:type="dxa"/>
            <w:vAlign w:val="center"/>
          </w:tcPr>
          <w:p w14:paraId="512F1D89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北京市</w:t>
            </w:r>
          </w:p>
        </w:tc>
      </w:tr>
      <w:tr w:rsidR="00F93D5B" w14:paraId="01AD20C5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789DA09D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5865" w:type="dxa"/>
            <w:vAlign w:val="center"/>
          </w:tcPr>
          <w:p w14:paraId="36BD67A8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南京奥体中心近自然绿地</w:t>
            </w:r>
          </w:p>
        </w:tc>
        <w:tc>
          <w:tcPr>
            <w:tcW w:w="1917" w:type="dxa"/>
            <w:vAlign w:val="center"/>
          </w:tcPr>
          <w:p w14:paraId="2F17B724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</w:t>
            </w:r>
          </w:p>
        </w:tc>
      </w:tr>
      <w:tr w:rsidR="00F93D5B" w14:paraId="6A335F83" w14:textId="77777777">
        <w:trPr>
          <w:trHeight w:val="553"/>
          <w:jc w:val="center"/>
        </w:trPr>
        <w:tc>
          <w:tcPr>
            <w:tcW w:w="1078" w:type="dxa"/>
            <w:vAlign w:val="center"/>
          </w:tcPr>
          <w:p w14:paraId="4516F00F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5865" w:type="dxa"/>
            <w:vAlign w:val="center"/>
          </w:tcPr>
          <w:p w14:paraId="6270178E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南京红山动物园无斑雨蛙保护农田</w:t>
            </w:r>
          </w:p>
        </w:tc>
        <w:tc>
          <w:tcPr>
            <w:tcW w:w="1917" w:type="dxa"/>
            <w:vAlign w:val="center"/>
          </w:tcPr>
          <w:p w14:paraId="15FF98F9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南京市</w:t>
            </w:r>
          </w:p>
        </w:tc>
      </w:tr>
      <w:tr w:rsidR="00F93D5B" w14:paraId="16E8D0D1" w14:textId="77777777">
        <w:trPr>
          <w:trHeight w:val="583"/>
          <w:jc w:val="center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23525FA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center"/>
          </w:tcPr>
          <w:p w14:paraId="1A4D090D" w14:textId="77777777" w:rsidR="00F93D5B" w:rsidRDefault="0034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小毛驴市民农园的生物多样性保护实践项目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B542BB1" w14:textId="77777777" w:rsidR="00F93D5B" w:rsidRDefault="00340C2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北京市</w:t>
            </w:r>
          </w:p>
        </w:tc>
      </w:tr>
      <w:tr w:rsidR="00F93D5B" w14:paraId="008F6BE2" w14:textId="77777777">
        <w:trPr>
          <w:trHeight w:val="583"/>
          <w:jc w:val="center"/>
        </w:trPr>
        <w:tc>
          <w:tcPr>
            <w:tcW w:w="8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F026E" w14:textId="77777777" w:rsidR="00F93D5B" w:rsidRDefault="00340C2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注：案例名称根据首字母排序</w:t>
            </w:r>
          </w:p>
        </w:tc>
      </w:tr>
    </w:tbl>
    <w:p w14:paraId="28C730EE" w14:textId="77777777" w:rsidR="00F93D5B" w:rsidRDefault="00F93D5B">
      <w:pPr>
        <w:jc w:val="center"/>
        <w:rPr>
          <w:rFonts w:ascii="华文中宋" w:eastAsia="华文中宋" w:hAnsi="华文中宋" w:cs="华文中宋"/>
          <w:sz w:val="36"/>
          <w:szCs w:val="44"/>
        </w:rPr>
      </w:pPr>
    </w:p>
    <w:sectPr w:rsidR="00F9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F6EED"/>
    <w:rsid w:val="00340C23"/>
    <w:rsid w:val="00F93D5B"/>
    <w:rsid w:val="04652569"/>
    <w:rsid w:val="0AF66FB3"/>
    <w:rsid w:val="0BFB2CD3"/>
    <w:rsid w:val="28996270"/>
    <w:rsid w:val="651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3203F7-04DA-48B5-BE30-3F80907C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HP Inc.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2025-01-07T00:59:00Z</cp:lastPrinted>
  <dcterms:created xsi:type="dcterms:W3CDTF">2025-01-13T06:17:00Z</dcterms:created>
  <dcterms:modified xsi:type="dcterms:W3CDTF">2025-01-13T06:17:00Z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562C2E18E39440428AF49213B35C57BB_11</vt:lpwstr>
  </property>
  <property fmtid="{D5CDD505-2E9C-101B-9397-08002B2CF9AE}" pid="4" name="KSOTemplateDocerSaveRecord">
    <vt:lpwstr>eyJoZGlkIjoiYzBiNDM0Y2I4YmYxMzA2ZjE2ZmQzNDIxZGMyYzQwM2MiLCJ1c2VySWQiOiI0MjQyMzkzODIifQ==</vt:lpwstr>
  </property>
</Properties>
</file>