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3487" w14:textId="3AAD9DFF" w:rsidR="005578D7" w:rsidRPr="00090C3D" w:rsidRDefault="005578D7" w:rsidP="004F3E5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 w:rsidRPr="00090C3D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/>
          <w:bCs/>
          <w:kern w:val="0"/>
          <w:sz w:val="28"/>
          <w:szCs w:val="28"/>
        </w:rPr>
        <w:t>3</w:t>
      </w:r>
      <w:r w:rsidRPr="00090C3D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1C74DB70" w14:textId="59DB1D59" w:rsidR="005578D7" w:rsidRDefault="005578D7" w:rsidP="004F3E5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CD65B3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威海市海草床生态修复及科研实验项目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监理</w:t>
      </w:r>
      <w:r w:rsidRPr="00CD65B3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单位</w:t>
      </w:r>
    </w:p>
    <w:p w14:paraId="4A131A99" w14:textId="77777777" w:rsidR="005578D7" w:rsidRPr="00090C3D" w:rsidRDefault="005578D7" w:rsidP="005578D7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090C3D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7"/>
        <w:gridCol w:w="227"/>
        <w:gridCol w:w="417"/>
        <w:gridCol w:w="292"/>
        <w:gridCol w:w="695"/>
        <w:gridCol w:w="259"/>
        <w:gridCol w:w="463"/>
        <w:gridCol w:w="130"/>
        <w:gridCol w:w="1297"/>
        <w:gridCol w:w="413"/>
        <w:gridCol w:w="145"/>
        <w:gridCol w:w="723"/>
        <w:gridCol w:w="609"/>
        <w:gridCol w:w="214"/>
        <w:gridCol w:w="283"/>
        <w:gridCol w:w="1289"/>
      </w:tblGrid>
      <w:tr w:rsidR="004B7233" w14:paraId="3F4DB47F" w14:textId="77777777" w:rsidTr="005578D7">
        <w:trPr>
          <w:trHeight w:val="69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593" w14:textId="77777777" w:rsidR="004B7233" w:rsidRDefault="005F7334">
            <w:pPr>
              <w:topLinePunct/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578D7" w14:paraId="759785A0" w14:textId="77777777" w:rsidTr="00CA1A52">
        <w:trPr>
          <w:trHeight w:val="540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98B" w14:textId="26B2DABC" w:rsidR="005578D7" w:rsidRDefault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2D5" w14:textId="77777777" w:rsidR="005578D7" w:rsidRDefault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2D8B4198" w14:textId="77777777" w:rsidTr="00CA1A52">
        <w:trPr>
          <w:trHeight w:val="540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F5B" w14:textId="43CA6E9F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注册地址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1063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FDA" w14:textId="480296B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邮政编码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647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56F71FAE" w14:textId="77777777" w:rsidTr="00CA1A52">
        <w:trPr>
          <w:trHeight w:val="19"/>
          <w:jc w:val="center"/>
        </w:trPr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992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联系方式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5FC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联系人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D7C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7F7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 话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D83A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72E31F37" w14:textId="77777777" w:rsidTr="00CA1A52">
        <w:trPr>
          <w:trHeight w:val="19"/>
          <w:jc w:val="center"/>
        </w:trPr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4BA" w14:textId="77777777" w:rsidR="005578D7" w:rsidRDefault="005578D7" w:rsidP="005578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0B4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传  真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9E8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BD2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网 址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628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5FCA7ECB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7426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9054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94AB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021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技术职称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D11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F2A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DD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1DF4843A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728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技术负责人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B93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B8F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FE4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技术职称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89BB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A4DA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178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5A54FEFF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3D2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监理资质证书</w:t>
            </w:r>
          </w:p>
        </w:tc>
        <w:tc>
          <w:tcPr>
            <w:tcW w:w="6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575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类型：                    等级：      证书号：</w:t>
            </w:r>
          </w:p>
        </w:tc>
      </w:tr>
      <w:tr w:rsidR="005578D7" w14:paraId="26B0E08F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6025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质量管理体系证书（如有）</w:t>
            </w:r>
          </w:p>
        </w:tc>
        <w:tc>
          <w:tcPr>
            <w:tcW w:w="6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74F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类型：                    等级：      证书号：</w:t>
            </w:r>
          </w:p>
        </w:tc>
      </w:tr>
      <w:tr w:rsidR="005578D7" w14:paraId="41646E16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623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营业执照号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4E7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52E2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员工总人数：</w:t>
            </w:r>
          </w:p>
        </w:tc>
      </w:tr>
      <w:tr w:rsidR="005578D7" w14:paraId="5DF19FD9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0E7E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注册资本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E312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C0794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其中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AAA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高级职称人员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AE9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2883B78E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48E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成立日期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F490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355E" w14:textId="77777777" w:rsidR="005578D7" w:rsidRDefault="005578D7" w:rsidP="005578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3721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中级职称人员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0FA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4F7AA6F5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892B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基本账户开户银行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482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898E" w14:textId="77777777" w:rsidR="005578D7" w:rsidRDefault="005578D7" w:rsidP="005578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ED9E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技术人员数量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8DB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4D1AD391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732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基本账户银行账号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C1D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06AEF" w14:textId="77777777" w:rsidR="005578D7" w:rsidRDefault="005578D7" w:rsidP="005578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7B8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各类注册人员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FF6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7D2E5073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33D9E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经营范围</w:t>
            </w:r>
          </w:p>
        </w:tc>
        <w:tc>
          <w:tcPr>
            <w:tcW w:w="68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F8501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578D7" w14:paraId="5BD404FB" w14:textId="77777777" w:rsidTr="00CA1A52">
        <w:trPr>
          <w:trHeight w:val="19"/>
          <w:jc w:val="center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8FCC" w14:textId="77777777" w:rsidR="005578D7" w:rsidRDefault="005578D7" w:rsidP="005578D7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单位简介</w:t>
            </w:r>
          </w:p>
          <w:p w14:paraId="540AFC55" w14:textId="0210DDEC" w:rsidR="005578D7" w:rsidRDefault="005578D7" w:rsidP="00141C98"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（不超过200字）</w:t>
            </w:r>
          </w:p>
        </w:tc>
        <w:tc>
          <w:tcPr>
            <w:tcW w:w="68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CFE53" w14:textId="77777777" w:rsidR="005578D7" w:rsidRDefault="005578D7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3B4850E" w14:textId="77777777" w:rsidR="001B56AC" w:rsidRDefault="001B56AC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2CF022" w14:textId="77777777" w:rsidR="001B56AC" w:rsidRDefault="001B56AC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BB91F6" w14:textId="77777777" w:rsidR="001B56AC" w:rsidRDefault="001B56AC" w:rsidP="005578D7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1CBB54" w14:textId="77777777" w:rsidR="001B56AC" w:rsidRDefault="001B56AC" w:rsidP="00141C98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27B7AA" w14:textId="77777777" w:rsidR="0065248F" w:rsidRDefault="0065248F" w:rsidP="00141C98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E47FED7" w14:textId="77777777" w:rsidR="0065248F" w:rsidRDefault="0065248F" w:rsidP="00141C98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C68937" w14:textId="77777777" w:rsidR="0065248F" w:rsidRDefault="0065248F" w:rsidP="00141C98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47F1EF9" w14:textId="77777777" w:rsidR="0065248F" w:rsidRDefault="0065248F" w:rsidP="00141C98">
            <w:pPr>
              <w:topLinePunct/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7233" w14:paraId="70264F18" w14:textId="77777777" w:rsidTr="005578D7">
        <w:trPr>
          <w:cantSplit/>
          <w:trHeight w:val="1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8E86" w14:textId="59178F57" w:rsidR="004B7233" w:rsidRPr="005578D7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二</w:t>
            </w:r>
            <w:r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相关能力和</w:t>
            </w:r>
            <w:r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5578D7" w14:paraId="7DF6BF49" w14:textId="77777777" w:rsidTr="005578D7">
        <w:trPr>
          <w:cantSplit/>
          <w:trHeight w:val="1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F779" w14:textId="0BF1D1CD" w:rsidR="005578D7" w:rsidRPr="00090C3D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列举</w:t>
            </w:r>
            <w:r w:rsidRPr="005578D7">
              <w:rPr>
                <w:rFonts w:ascii="楷体" w:eastAsia="楷体" w:hAnsi="楷体" w:cs="楷体"/>
                <w:sz w:val="24"/>
                <w:szCs w:val="24"/>
              </w:rPr>
              <w:t>海洋生态修复项目监理工作</w:t>
            </w:r>
            <w:r w:rsidR="00B85257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成功案例（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不少于1</w:t>
            </w:r>
            <w:r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，详细证明材料可另附页</w:t>
            </w:r>
            <w:r w:rsidRPr="00090C3D"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5EA311A8" w14:textId="3960A7A9" w:rsidR="005578D7" w:rsidRPr="005578D7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0352422" w14:textId="77777777" w:rsidR="005578D7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4CAE86E" w14:textId="77777777" w:rsidR="005578D7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EC1C3E7" w14:textId="77777777" w:rsidR="001B56AC" w:rsidRDefault="001B56AC" w:rsidP="005578D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B89B2D8" w14:textId="77777777" w:rsidR="005578D7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647DD04" w14:textId="037E9DD1" w:rsidR="005578D7" w:rsidRPr="005578D7" w:rsidRDefault="005578D7" w:rsidP="005578D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</w:pPr>
          </w:p>
        </w:tc>
      </w:tr>
      <w:tr w:rsidR="004B7233" w14:paraId="2A06DE55" w14:textId="77777777" w:rsidTr="005578D7">
        <w:trPr>
          <w:cantSplit/>
          <w:trHeight w:val="76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034" w14:textId="7382429C" w:rsidR="004B7233" w:rsidRDefault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三、监理大纲</w:t>
            </w:r>
          </w:p>
        </w:tc>
      </w:tr>
      <w:tr w:rsidR="004B7233" w14:paraId="3DED2CB9" w14:textId="77777777" w:rsidTr="005578D7">
        <w:trPr>
          <w:cantSplit/>
          <w:trHeight w:val="3191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A92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监理大纲应包括（但不限于）下列内容：</w:t>
            </w:r>
          </w:p>
          <w:p w14:paraId="37DED5FE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一、监理工程概况；</w:t>
            </w:r>
          </w:p>
          <w:p w14:paraId="7AC43887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二、监理范围、监理内容；</w:t>
            </w:r>
          </w:p>
          <w:p w14:paraId="54B98947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三、监理依据、监理工作目标；</w:t>
            </w:r>
          </w:p>
          <w:p w14:paraId="6CD45AE8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四、监理机构设置（框图）、岗位职责；</w:t>
            </w:r>
          </w:p>
          <w:p w14:paraId="29B068A0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五、监理工作程序和制度；</w:t>
            </w:r>
          </w:p>
          <w:p w14:paraId="6FAA7CCB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六、拟投入的监理人员、试验检测仪器设备；</w:t>
            </w:r>
          </w:p>
          <w:p w14:paraId="7A825A33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七、质量、进度、造价、安全、环保监理方法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>
              <w:rPr>
                <w:rFonts w:ascii="仿宋" w:eastAsia="仿宋" w:hAnsi="仿宋"/>
                <w:sz w:val="24"/>
              </w:rPr>
              <w:t xml:space="preserve">措施； </w:t>
            </w:r>
          </w:p>
          <w:p w14:paraId="75CB4A70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八、合同管理的工作任务和方法</w:t>
            </w:r>
          </w:p>
          <w:p w14:paraId="12F3AAE5" w14:textId="77777777" w:rsid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十、组织协调的工作任务和方法</w:t>
            </w:r>
          </w:p>
          <w:p w14:paraId="2396F46E" w14:textId="0B9F3B3D" w:rsidR="004B7233" w:rsidRPr="00A006A5" w:rsidRDefault="00A006A5" w:rsidP="00A006A5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十</w:t>
            </w:r>
            <w:r>
              <w:rPr>
                <w:rFonts w:ascii="仿宋" w:eastAsia="仿宋" w:hAnsi="仿宋" w:hint="eastAsia"/>
                <w:sz w:val="24"/>
              </w:rPr>
              <w:t>一</w:t>
            </w:r>
            <w:r>
              <w:rPr>
                <w:rFonts w:ascii="仿宋" w:eastAsia="仿宋" w:hAnsi="仿宋"/>
                <w:sz w:val="24"/>
              </w:rPr>
              <w:t>、对本工程监理的合理化建议。</w:t>
            </w:r>
          </w:p>
          <w:p w14:paraId="712BF1EE" w14:textId="77777777" w:rsidR="004B7233" w:rsidRDefault="004B7233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6DCE1656" w14:textId="77777777" w:rsidTr="00CA1A52">
        <w:trPr>
          <w:cantSplit/>
          <w:trHeight w:val="416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984" w14:textId="46576F2B" w:rsidR="00CA1A52" w:rsidRDefault="00CA1A52" w:rsidP="00CA1A5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CA1A52" w14:paraId="3DD56ACD" w14:textId="77777777" w:rsidTr="00CA1A52">
        <w:trPr>
          <w:cantSplit/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548" w14:textId="3B7A9E6B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69B" w14:textId="6A1C476F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524" w14:textId="59ED61FC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115" w14:textId="02D4F9A3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5A7" w14:textId="3F7983B5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A50A" w14:textId="33BE9804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554F" w14:textId="31DA9317" w:rsidR="00CA1A52" w:rsidRDefault="00CA1A52" w:rsidP="00CA1A5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CA1A52" w14:paraId="36F0E2BA" w14:textId="77777777" w:rsidTr="00CA1A52">
        <w:trPr>
          <w:cantSplit/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148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D71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A11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2A0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83A9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4A6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E5E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</w:tr>
      <w:tr w:rsidR="00CA1A52" w14:paraId="5B0E0DB9" w14:textId="77777777" w:rsidTr="00CA1A52">
        <w:trPr>
          <w:cantSplit/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5000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8A3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9A0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2BF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824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CE2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F99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</w:tr>
      <w:tr w:rsidR="00CA1A52" w14:paraId="055FBFF3" w14:textId="77777777" w:rsidTr="00CA1A52">
        <w:trPr>
          <w:cantSplit/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08E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C13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F920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319E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0F1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FF85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693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</w:tr>
      <w:tr w:rsidR="00CA1A52" w14:paraId="0B988B34" w14:textId="77777777" w:rsidTr="00CA1A52">
        <w:trPr>
          <w:cantSplit/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CCE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B3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F08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CC0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075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C1FA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5383" w14:textId="77777777" w:rsidR="00CA1A52" w:rsidRDefault="00CA1A52" w:rsidP="00CA1A52">
            <w:pPr>
              <w:spacing w:line="360" w:lineRule="auto"/>
              <w:ind w:firstLineChars="226" w:firstLine="542"/>
              <w:rPr>
                <w:rFonts w:ascii="仿宋" w:eastAsia="仿宋" w:hAnsi="仿宋"/>
                <w:sz w:val="24"/>
              </w:rPr>
            </w:pPr>
          </w:p>
        </w:tc>
      </w:tr>
      <w:tr w:rsidR="00CA1A52" w14:paraId="0CDE3F30" w14:textId="77777777" w:rsidTr="005578D7">
        <w:trPr>
          <w:cantSplit/>
          <w:trHeight w:val="76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9963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五、监理报酬清单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CA1A52" w14:paraId="5D60D4DA" w14:textId="77777777" w:rsidTr="00CA1A52">
        <w:trPr>
          <w:cantSplit/>
          <w:trHeight w:val="53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E35" w14:textId="77777777" w:rsidR="00CA1A52" w:rsidRDefault="00CA1A52" w:rsidP="00CA1A52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2D2" w14:textId="77777777" w:rsidR="00CA1A52" w:rsidRDefault="00CA1A52" w:rsidP="00CA1A52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监理报酬分项名称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046B" w14:textId="77777777" w:rsidR="00CA1A52" w:rsidRDefault="00CA1A52" w:rsidP="00CA1A52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计算依据、过程和公式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433" w14:textId="77777777" w:rsidR="00CA1A52" w:rsidRDefault="00CA1A52" w:rsidP="00CA1A52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5BB" w14:textId="77777777" w:rsidR="00CA1A52" w:rsidRDefault="00CA1A52" w:rsidP="00CA1A52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A1A52" w14:paraId="2F7DE4FA" w14:textId="77777777" w:rsidTr="00CA1A52">
        <w:trPr>
          <w:cantSplit/>
          <w:trHeight w:val="53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AF1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109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5CF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D13D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DF3C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2D06AA63" w14:textId="77777777" w:rsidTr="00CA1A52">
        <w:trPr>
          <w:cantSplit/>
          <w:trHeight w:val="53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F1E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82A3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7EA8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BE6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A5D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079AB9B5" w14:textId="77777777" w:rsidTr="00CA1A52">
        <w:trPr>
          <w:cantSplit/>
          <w:trHeight w:val="53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6151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9F6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FDD2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7C1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87A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339A6747" w14:textId="77777777" w:rsidTr="00CA1A52">
        <w:trPr>
          <w:cantSplit/>
          <w:trHeight w:val="53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121F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0009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BC4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785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093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7D58A2C1" w14:textId="77777777" w:rsidTr="00CA1A52">
        <w:trPr>
          <w:cantSplit/>
          <w:trHeight w:val="53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A65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918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36D9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03E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0D9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3FE2C357" w14:textId="77777777" w:rsidTr="00CA1A52">
        <w:trPr>
          <w:cantSplit/>
          <w:trHeight w:val="539"/>
          <w:jc w:val="center"/>
        </w:trPr>
        <w:tc>
          <w:tcPr>
            <w:tcW w:w="5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2B8" w14:textId="77777777" w:rsidR="00CA1A52" w:rsidRDefault="00CA1A52" w:rsidP="00CA1A52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合计报价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E961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498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39F0B000" w14:textId="77777777" w:rsidTr="005C31A2">
        <w:trPr>
          <w:cantSplit/>
          <w:trHeight w:val="53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C524" w14:textId="6A193E59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Pr="00090C3D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CA1A52" w14:paraId="1D58C785" w14:textId="77777777" w:rsidTr="005E430F">
        <w:trPr>
          <w:cantSplit/>
          <w:trHeight w:val="53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088" w14:textId="77777777" w:rsidR="00CA1A52" w:rsidRPr="00090C3D" w:rsidRDefault="00CA1A52" w:rsidP="00CA1A52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26196E5F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9999EEE" w14:textId="77777777" w:rsid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5D59241" w14:textId="77777777" w:rsidR="00CA1A52" w:rsidRPr="00CA1A52" w:rsidRDefault="00CA1A52" w:rsidP="00CA1A52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A1A52" w14:paraId="5B8155DA" w14:textId="77777777" w:rsidTr="005578D7">
        <w:trPr>
          <w:cantSplit/>
          <w:trHeight w:val="76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BC51" w14:textId="414137CD" w:rsidR="00CA1A52" w:rsidRDefault="00CA1A52" w:rsidP="00CA1A52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CA1A52" w14:paraId="1FD2587B" w14:textId="77777777" w:rsidTr="005578D7">
        <w:trPr>
          <w:cantSplit/>
          <w:trHeight w:val="295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F713" w14:textId="77777777" w:rsidR="00CA1A52" w:rsidRPr="00090C3D" w:rsidRDefault="00CA1A52" w:rsidP="00CA1A52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6400874A" w14:textId="77777777" w:rsidR="00CA1A52" w:rsidRPr="00090C3D" w:rsidRDefault="00CA1A52" w:rsidP="00CA1A52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03531799" w14:textId="21FA6FE4" w:rsidR="00CA1A52" w:rsidRPr="00090C3D" w:rsidRDefault="00CA1A52" w:rsidP="00CA1A52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="00B85257">
              <w:rPr>
                <w:rFonts w:ascii="楷体" w:eastAsia="楷体" w:hAnsi="楷体" w:cs="楷体" w:hint="eastAsia"/>
                <w:sz w:val="24"/>
                <w:szCs w:val="24"/>
              </w:rPr>
              <w:t>监理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>单位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25BD09C6" w14:textId="77777777" w:rsidR="00CA1A52" w:rsidRPr="00090C3D" w:rsidRDefault="00CA1A52" w:rsidP="00CA1A52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602CA575" w14:textId="77777777" w:rsidR="00CA1A52" w:rsidRPr="00090C3D" w:rsidRDefault="00CA1A52" w:rsidP="00CA1A52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60B5217B" w14:textId="2BD450A6" w:rsidR="00CA1A52" w:rsidRDefault="00CA1A52" w:rsidP="00CA1A52">
            <w:pPr>
              <w:widowControl/>
              <w:spacing w:line="480" w:lineRule="exact"/>
              <w:jc w:val="righ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639936A1" w14:textId="77777777" w:rsidR="004B7233" w:rsidRDefault="004B7233">
      <w:pPr>
        <w:rPr>
          <w:rFonts w:ascii="楷体" w:eastAsia="楷体" w:hAnsi="楷体" w:cs="Times New Roman"/>
          <w:sz w:val="24"/>
          <w:szCs w:val="28"/>
        </w:rPr>
      </w:pPr>
    </w:p>
    <w:sectPr w:rsidR="004B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FE81" w14:textId="77777777" w:rsidR="005F7334" w:rsidRDefault="005F7334" w:rsidP="005578D7">
      <w:r>
        <w:separator/>
      </w:r>
    </w:p>
  </w:endnote>
  <w:endnote w:type="continuationSeparator" w:id="0">
    <w:p w14:paraId="2D1CE7D2" w14:textId="77777777" w:rsidR="005F7334" w:rsidRDefault="005F7334" w:rsidP="0055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D2FC8" w14:textId="77777777" w:rsidR="005F7334" w:rsidRDefault="005F7334" w:rsidP="005578D7">
      <w:r>
        <w:separator/>
      </w:r>
    </w:p>
  </w:footnote>
  <w:footnote w:type="continuationSeparator" w:id="0">
    <w:p w14:paraId="70544A38" w14:textId="77777777" w:rsidR="005F7334" w:rsidRDefault="005F7334" w:rsidP="0055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ED85C3"/>
    <w:multiLevelType w:val="singleLevel"/>
    <w:tmpl w:val="9DED85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MjUzY2UzMTMyMDM2M2M1ZjgwYjlkZDcxZmI4ZWIifQ=="/>
  </w:docVars>
  <w:rsids>
    <w:rsidRoot w:val="002F39D6"/>
    <w:rsid w:val="00141C98"/>
    <w:rsid w:val="001828B2"/>
    <w:rsid w:val="001B56AC"/>
    <w:rsid w:val="002F39D6"/>
    <w:rsid w:val="003B1F25"/>
    <w:rsid w:val="00480AF8"/>
    <w:rsid w:val="00480F16"/>
    <w:rsid w:val="004B7233"/>
    <w:rsid w:val="005578D7"/>
    <w:rsid w:val="005F4232"/>
    <w:rsid w:val="005F7334"/>
    <w:rsid w:val="0064538F"/>
    <w:rsid w:val="0065248F"/>
    <w:rsid w:val="006D6B38"/>
    <w:rsid w:val="00741E1C"/>
    <w:rsid w:val="00A006A5"/>
    <w:rsid w:val="00B85257"/>
    <w:rsid w:val="00CA1A52"/>
    <w:rsid w:val="00DA4D9F"/>
    <w:rsid w:val="00DB6B63"/>
    <w:rsid w:val="00E86607"/>
    <w:rsid w:val="00F513B2"/>
    <w:rsid w:val="041F3ED2"/>
    <w:rsid w:val="0C5C1429"/>
    <w:rsid w:val="14806091"/>
    <w:rsid w:val="160C6457"/>
    <w:rsid w:val="171E5037"/>
    <w:rsid w:val="1A053D71"/>
    <w:rsid w:val="1BD13142"/>
    <w:rsid w:val="23802698"/>
    <w:rsid w:val="29BB5D72"/>
    <w:rsid w:val="2A7C07C4"/>
    <w:rsid w:val="2D4C490C"/>
    <w:rsid w:val="2E860B4B"/>
    <w:rsid w:val="312B5B1B"/>
    <w:rsid w:val="332B10D2"/>
    <w:rsid w:val="33437D09"/>
    <w:rsid w:val="33F54C87"/>
    <w:rsid w:val="357E4167"/>
    <w:rsid w:val="3A304D85"/>
    <w:rsid w:val="3AD707E3"/>
    <w:rsid w:val="424667FD"/>
    <w:rsid w:val="461C589D"/>
    <w:rsid w:val="478A315B"/>
    <w:rsid w:val="4C86081A"/>
    <w:rsid w:val="4D7D2382"/>
    <w:rsid w:val="50723371"/>
    <w:rsid w:val="508B4EA8"/>
    <w:rsid w:val="592136CE"/>
    <w:rsid w:val="5C04593F"/>
    <w:rsid w:val="5FA30087"/>
    <w:rsid w:val="66605415"/>
    <w:rsid w:val="67DD2DBC"/>
    <w:rsid w:val="69803E30"/>
    <w:rsid w:val="6C4F0C3D"/>
    <w:rsid w:val="70503A3E"/>
    <w:rsid w:val="744F668C"/>
    <w:rsid w:val="75AE37F3"/>
    <w:rsid w:val="765D5772"/>
    <w:rsid w:val="7BA975D2"/>
    <w:rsid w:val="7FD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58A95"/>
  <w15:docId w15:val="{971DA148-F814-41D4-B382-B874686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9"/>
    <w:basedOn w:val="a"/>
    <w:next w:val="a"/>
    <w:qFormat/>
    <w:pPr>
      <w:widowControl/>
      <w:ind w:left="1920"/>
      <w:jc w:val="left"/>
    </w:pPr>
    <w:rPr>
      <w:rFonts w:ascii="Cambria" w:hAnsi="Cambria"/>
      <w:kern w:val="0"/>
      <w:sz w:val="20"/>
      <w:lang w:eastAsia="en-US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崔天也</dc:creator>
  <cp:lastModifiedBy>刘静</cp:lastModifiedBy>
  <cp:revision>2</cp:revision>
  <cp:lastPrinted>2023-09-24T11:43:00Z</cp:lastPrinted>
  <dcterms:created xsi:type="dcterms:W3CDTF">2023-09-26T07:52:00Z</dcterms:created>
  <dcterms:modified xsi:type="dcterms:W3CDTF">2023-09-26T07:52:00Z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2CF65C2C069F4248A70ABE8577B5F321</vt:lpwstr>
  </property>
</Properties>
</file>