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B6471">
      <w:pPr>
        <w:jc w:val="center"/>
        <w:rPr>
          <w:sz w:val="44"/>
          <w:szCs w:val="44"/>
        </w:rPr>
      </w:pPr>
      <w:bookmarkStart w:id="0" w:name="_GoBack"/>
      <w:bookmarkEnd w:id="0"/>
    </w:p>
    <w:p w14:paraId="6C7704D7">
      <w:pPr>
        <w:jc w:val="center"/>
        <w:rPr>
          <w:sz w:val="44"/>
          <w:szCs w:val="44"/>
        </w:rPr>
      </w:pPr>
    </w:p>
    <w:p w14:paraId="7876568E">
      <w:pPr>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lang w:val="en-US" w:eastAsia="zh-CN"/>
        </w:rPr>
        <w:t>环保社会组织保护生物多样性与应对气候变化协同能力建设支持计划（三期）</w:t>
      </w:r>
      <w:r>
        <w:rPr>
          <w:rFonts w:hint="eastAsia" w:ascii="华文中宋" w:hAnsi="华文中宋" w:eastAsia="华文中宋" w:cs="华文中宋"/>
          <w:sz w:val="44"/>
          <w:szCs w:val="44"/>
        </w:rPr>
        <w:t>申请表</w:t>
      </w:r>
    </w:p>
    <w:p w14:paraId="60104342">
      <w:pPr>
        <w:jc w:val="center"/>
        <w:rPr>
          <w:rFonts w:hint="eastAsia" w:ascii="华文中宋" w:hAnsi="华文中宋" w:eastAsia="华文中宋" w:cs="华文中宋"/>
          <w:sz w:val="44"/>
          <w:szCs w:val="44"/>
          <w:lang w:eastAsia="zh-CN"/>
        </w:rPr>
      </w:pPr>
      <w:r>
        <w:rPr>
          <w:rFonts w:hint="eastAsia" w:ascii="华文中宋" w:hAnsi="华文中宋" w:eastAsia="华文中宋" w:cs="华文中宋"/>
          <w:sz w:val="44"/>
          <w:szCs w:val="44"/>
          <w:lang w:eastAsia="zh-CN"/>
        </w:rPr>
        <w:t>（</w:t>
      </w:r>
      <w:r>
        <w:rPr>
          <w:rFonts w:hint="eastAsia" w:ascii="华文中宋" w:hAnsi="华文中宋" w:eastAsia="华文中宋" w:cs="华文中宋"/>
          <w:sz w:val="44"/>
          <w:szCs w:val="44"/>
          <w:lang w:val="en-US" w:eastAsia="zh-CN"/>
        </w:rPr>
        <w:t>类别三</w:t>
      </w:r>
      <w:r>
        <w:rPr>
          <w:rFonts w:hint="eastAsia" w:ascii="华文中宋" w:hAnsi="华文中宋" w:eastAsia="华文中宋" w:cs="华文中宋"/>
          <w:sz w:val="44"/>
          <w:szCs w:val="44"/>
          <w:lang w:eastAsia="zh-CN"/>
        </w:rPr>
        <w:t>）</w:t>
      </w:r>
    </w:p>
    <w:p w14:paraId="5BD9D7DD">
      <w:pPr>
        <w:rPr>
          <w:sz w:val="21"/>
          <w:szCs w:val="22"/>
        </w:rPr>
      </w:pPr>
    </w:p>
    <w:p w14:paraId="4DD1D46A"/>
    <w:p w14:paraId="365F367F"/>
    <w:p w14:paraId="2EEA9A6E"/>
    <w:p w14:paraId="39393A15"/>
    <w:p w14:paraId="38F8A20D"/>
    <w:p w14:paraId="08A79BBA"/>
    <w:p w14:paraId="5AA665F1"/>
    <w:p w14:paraId="406C0E08">
      <w:pPr>
        <w:widowControl/>
        <w:jc w:val="left"/>
        <w:rPr>
          <w:sz w:val="24"/>
          <w:szCs w:val="24"/>
          <w:highlight w:val="yellow"/>
        </w:rPr>
      </w:pPr>
    </w:p>
    <w:p w14:paraId="29A6724D"/>
    <w:p w14:paraId="459928F5"/>
    <w:p w14:paraId="047122E8">
      <w:pPr>
        <w:jc w:val="center"/>
        <w:rPr>
          <w:sz w:val="28"/>
          <w:szCs w:val="28"/>
        </w:rPr>
      </w:pPr>
      <w:r>
        <w:rPr>
          <w:sz w:val="28"/>
          <w:szCs w:val="28"/>
        </w:rPr>
        <w:t>项目名称</w:t>
      </w:r>
      <w:r>
        <w:rPr>
          <w:rFonts w:hint="eastAsia"/>
          <w:sz w:val="28"/>
          <w:szCs w:val="28"/>
        </w:rPr>
        <w:t>：____________________________________________</w:t>
      </w:r>
    </w:p>
    <w:p w14:paraId="0241560D">
      <w:pPr>
        <w:jc w:val="center"/>
        <w:rPr>
          <w:sz w:val="28"/>
          <w:szCs w:val="28"/>
        </w:rPr>
      </w:pPr>
      <w:r>
        <w:rPr>
          <w:rFonts w:hint="eastAsia"/>
          <w:sz w:val="28"/>
          <w:szCs w:val="28"/>
        </w:rPr>
        <w:t>机构</w:t>
      </w:r>
      <w:r>
        <w:rPr>
          <w:sz w:val="28"/>
          <w:szCs w:val="28"/>
        </w:rPr>
        <w:t>名称</w:t>
      </w:r>
      <w:r>
        <w:rPr>
          <w:rFonts w:hint="eastAsia"/>
          <w:sz w:val="28"/>
          <w:szCs w:val="28"/>
        </w:rPr>
        <w:t>：____________________________________________</w:t>
      </w:r>
    </w:p>
    <w:p w14:paraId="65AE7035">
      <w:pPr>
        <w:jc w:val="center"/>
        <w:rPr>
          <w:sz w:val="28"/>
          <w:szCs w:val="28"/>
        </w:rPr>
      </w:pPr>
      <w:r>
        <w:rPr>
          <w:rFonts w:hint="eastAsia"/>
          <w:sz w:val="28"/>
          <w:szCs w:val="28"/>
        </w:rPr>
        <w:t>法定</w:t>
      </w:r>
      <w:r>
        <w:rPr>
          <w:sz w:val="28"/>
          <w:szCs w:val="28"/>
        </w:rPr>
        <w:t>代表人</w:t>
      </w:r>
      <w:r>
        <w:rPr>
          <w:rFonts w:hint="eastAsia"/>
          <w:sz w:val="28"/>
          <w:szCs w:val="28"/>
        </w:rPr>
        <w:t>：__________________________________________</w:t>
      </w:r>
    </w:p>
    <w:p w14:paraId="6F025FC3">
      <w:pPr>
        <w:jc w:val="center"/>
        <w:rPr>
          <w:sz w:val="28"/>
          <w:szCs w:val="28"/>
        </w:rPr>
      </w:pPr>
      <w:r>
        <w:rPr>
          <w:rFonts w:hint="eastAsia"/>
          <w:sz w:val="28"/>
          <w:szCs w:val="28"/>
        </w:rPr>
        <w:t>项目负责人：__________________________________________</w:t>
      </w:r>
    </w:p>
    <w:p w14:paraId="1784E6DD">
      <w:pPr>
        <w:jc w:val="center"/>
        <w:rPr>
          <w:sz w:val="28"/>
          <w:szCs w:val="28"/>
        </w:rPr>
      </w:pPr>
      <w:r>
        <w:rPr>
          <w:rFonts w:hint="eastAsia"/>
          <w:sz w:val="28"/>
          <w:szCs w:val="28"/>
        </w:rPr>
        <w:t>联系</w:t>
      </w:r>
      <w:r>
        <w:rPr>
          <w:sz w:val="28"/>
          <w:szCs w:val="28"/>
        </w:rPr>
        <w:t>电话</w:t>
      </w:r>
      <w:r>
        <w:rPr>
          <w:rFonts w:hint="eastAsia"/>
          <w:sz w:val="28"/>
          <w:szCs w:val="28"/>
        </w:rPr>
        <w:t>：____________________________________________</w:t>
      </w:r>
    </w:p>
    <w:p w14:paraId="6CF947B6">
      <w:pPr>
        <w:jc w:val="center"/>
        <w:rPr>
          <w:sz w:val="28"/>
          <w:szCs w:val="28"/>
        </w:rPr>
      </w:pPr>
      <w:r>
        <w:rPr>
          <w:rFonts w:hint="eastAsia"/>
          <w:sz w:val="28"/>
          <w:szCs w:val="28"/>
        </w:rPr>
        <w:t>电子</w:t>
      </w:r>
      <w:r>
        <w:rPr>
          <w:sz w:val="28"/>
          <w:szCs w:val="28"/>
        </w:rPr>
        <w:t>邮箱</w:t>
      </w:r>
      <w:r>
        <w:rPr>
          <w:rFonts w:hint="eastAsia"/>
          <w:sz w:val="28"/>
          <w:szCs w:val="28"/>
        </w:rPr>
        <w:t>：____________________________________________</w:t>
      </w:r>
    </w:p>
    <w:p w14:paraId="5B9531BF">
      <w:pPr>
        <w:jc w:val="center"/>
        <w:rPr>
          <w:sz w:val="28"/>
          <w:szCs w:val="28"/>
        </w:rPr>
      </w:pPr>
      <w:r>
        <w:rPr>
          <w:rFonts w:hint="eastAsia"/>
          <w:sz w:val="28"/>
          <w:szCs w:val="28"/>
        </w:rPr>
        <w:t>邮政地址：____________________________________________</w:t>
      </w:r>
    </w:p>
    <w:p w14:paraId="5FD46AF6"/>
    <w:p w14:paraId="54FDFCB2"/>
    <w:p w14:paraId="2B8CA74C">
      <w:pPr>
        <w:widowControl/>
        <w:jc w:val="left"/>
        <w:rPr>
          <w:sz w:val="24"/>
          <w:szCs w:val="24"/>
          <w:highlight w:val="yellow"/>
        </w:rPr>
      </w:pPr>
    </w:p>
    <w:p w14:paraId="0CB1F47D">
      <w:pPr>
        <w:widowControl/>
        <w:jc w:val="left"/>
        <w:rPr>
          <w:sz w:val="24"/>
          <w:szCs w:val="24"/>
          <w:highlight w:val="yellow"/>
        </w:rPr>
      </w:pPr>
    </w:p>
    <w:p w14:paraId="523F2F2B">
      <w:pPr>
        <w:widowControl/>
        <w:jc w:val="center"/>
        <w:rPr>
          <w:sz w:val="24"/>
          <w:szCs w:val="24"/>
        </w:rPr>
      </w:pPr>
      <w:r>
        <w:rPr>
          <w:sz w:val="24"/>
          <w:szCs w:val="24"/>
        </w:rPr>
        <w:t>中华环境保护基金会</w:t>
      </w:r>
    </w:p>
    <w:p w14:paraId="46593010">
      <w:pPr>
        <w:jc w:val="both"/>
        <w:rPr>
          <w:rFonts w:hint="eastAsia" w:ascii="宋体" w:hAnsi="宋体" w:eastAsia="宋体" w:cs="宋体"/>
          <w:sz w:val="24"/>
          <w:szCs w:val="24"/>
        </w:rPr>
      </w:pPr>
      <w:r>
        <w:rPr>
          <w:rFonts w:hint="eastAsia" w:ascii="宋体" w:hAnsi="宋体" w:eastAsia="宋体" w:cs="宋体"/>
          <w:sz w:val="24"/>
          <w:szCs w:val="24"/>
        </w:rPr>
        <w:br w:type="page"/>
      </w:r>
    </w:p>
    <w:tbl>
      <w:tblPr>
        <w:tblStyle w:val="3"/>
        <w:tblW w:w="10259"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5"/>
        <w:gridCol w:w="7694"/>
      </w:tblGrid>
      <w:tr w14:paraId="0D21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565" w:type="dxa"/>
          </w:tcPr>
          <w:p w14:paraId="75B8B6DC">
            <w:pPr>
              <w:jc w:val="center"/>
              <w:rPr>
                <w:rFonts w:hint="eastAsia" w:ascii="仿宋" w:hAnsi="仿宋" w:eastAsia="仿宋" w:cs="仿宋"/>
                <w:sz w:val="28"/>
                <w:szCs w:val="28"/>
              </w:rPr>
            </w:pPr>
            <w:r>
              <w:rPr>
                <w:rFonts w:hint="eastAsia" w:ascii="仿宋" w:hAnsi="仿宋" w:eastAsia="仿宋" w:cs="仿宋"/>
                <w:sz w:val="28"/>
                <w:szCs w:val="28"/>
                <w:lang w:val="en-US" w:eastAsia="zh-CN"/>
              </w:rPr>
              <w:t>申报单位</w:t>
            </w:r>
            <w:r>
              <w:rPr>
                <w:rFonts w:hint="eastAsia" w:ascii="仿宋" w:hAnsi="仿宋" w:eastAsia="仿宋" w:cs="仿宋"/>
                <w:sz w:val="28"/>
                <w:szCs w:val="28"/>
              </w:rPr>
              <w:t>名称</w:t>
            </w:r>
          </w:p>
        </w:tc>
        <w:tc>
          <w:tcPr>
            <w:tcW w:w="7694" w:type="dxa"/>
          </w:tcPr>
          <w:p w14:paraId="19BF7CAA">
            <w:pPr>
              <w:rPr>
                <w:rFonts w:hint="eastAsia" w:ascii="仿宋" w:hAnsi="仿宋" w:eastAsia="仿宋" w:cs="仿宋"/>
                <w:sz w:val="28"/>
                <w:szCs w:val="28"/>
              </w:rPr>
            </w:pPr>
          </w:p>
        </w:tc>
      </w:tr>
      <w:tr w14:paraId="70AD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6B4ABACE">
            <w:pPr>
              <w:jc w:val="center"/>
              <w:rPr>
                <w:rFonts w:hint="eastAsia" w:ascii="仿宋" w:hAnsi="仿宋" w:eastAsia="仿宋" w:cs="仿宋"/>
                <w:sz w:val="28"/>
                <w:szCs w:val="28"/>
              </w:rPr>
            </w:pPr>
            <w:r>
              <w:rPr>
                <w:rFonts w:hint="eastAsia" w:ascii="仿宋" w:hAnsi="仿宋" w:eastAsia="仿宋" w:cs="仿宋"/>
                <w:sz w:val="28"/>
                <w:szCs w:val="28"/>
              </w:rPr>
              <w:t>注册时间</w:t>
            </w:r>
          </w:p>
        </w:tc>
        <w:tc>
          <w:tcPr>
            <w:tcW w:w="7694" w:type="dxa"/>
          </w:tcPr>
          <w:p w14:paraId="6DB40E0D">
            <w:pPr>
              <w:rPr>
                <w:rFonts w:hint="eastAsia" w:ascii="仿宋" w:hAnsi="仿宋" w:eastAsia="仿宋" w:cs="仿宋"/>
                <w:sz w:val="28"/>
                <w:szCs w:val="28"/>
              </w:rPr>
            </w:pPr>
          </w:p>
        </w:tc>
      </w:tr>
      <w:tr w14:paraId="2E9C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5FA4CAC4">
            <w:pPr>
              <w:jc w:val="center"/>
              <w:rPr>
                <w:rFonts w:hint="eastAsia" w:ascii="仿宋" w:hAnsi="仿宋" w:eastAsia="仿宋" w:cs="仿宋"/>
                <w:sz w:val="28"/>
                <w:szCs w:val="28"/>
              </w:rPr>
            </w:pPr>
            <w:r>
              <w:rPr>
                <w:rFonts w:hint="eastAsia" w:ascii="仿宋" w:hAnsi="仿宋" w:eastAsia="仿宋" w:cs="仿宋"/>
                <w:sz w:val="28"/>
                <w:szCs w:val="28"/>
              </w:rPr>
              <w:t>注册地址</w:t>
            </w:r>
          </w:p>
        </w:tc>
        <w:tc>
          <w:tcPr>
            <w:tcW w:w="7694" w:type="dxa"/>
          </w:tcPr>
          <w:p w14:paraId="5BEFD735">
            <w:pPr>
              <w:rPr>
                <w:rFonts w:hint="eastAsia" w:ascii="仿宋" w:hAnsi="仿宋" w:eastAsia="仿宋" w:cs="仿宋"/>
                <w:color w:val="auto"/>
                <w:sz w:val="28"/>
                <w:szCs w:val="28"/>
              </w:rPr>
            </w:pPr>
          </w:p>
        </w:tc>
      </w:tr>
      <w:tr w14:paraId="3655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7198C656">
            <w:pPr>
              <w:jc w:val="center"/>
              <w:rPr>
                <w:rFonts w:hint="eastAsia" w:ascii="仿宋" w:hAnsi="仿宋" w:eastAsia="仿宋" w:cs="仿宋"/>
                <w:sz w:val="28"/>
                <w:szCs w:val="28"/>
              </w:rPr>
            </w:pPr>
            <w:r>
              <w:rPr>
                <w:rFonts w:hint="eastAsia" w:ascii="仿宋" w:hAnsi="仿宋" w:eastAsia="仿宋" w:cs="仿宋"/>
                <w:sz w:val="28"/>
                <w:szCs w:val="28"/>
              </w:rPr>
              <w:t>提供票据类型</w:t>
            </w:r>
          </w:p>
        </w:tc>
        <w:tc>
          <w:tcPr>
            <w:tcW w:w="7694" w:type="dxa"/>
          </w:tcPr>
          <w:p w14:paraId="5019BD08">
            <w:pPr>
              <w:rPr>
                <w:rFonts w:hint="eastAsia" w:ascii="仿宋" w:hAnsi="仿宋" w:eastAsia="仿宋" w:cs="仿宋"/>
                <w:color w:val="auto"/>
                <w:sz w:val="28"/>
                <w:szCs w:val="28"/>
              </w:rPr>
            </w:pPr>
            <w:r>
              <w:rPr>
                <w:rFonts w:hint="eastAsia" w:ascii="仿宋" w:hAnsi="仿宋" w:eastAsia="仿宋" w:cs="仿宋"/>
                <w:color w:val="auto"/>
                <w:sz w:val="28"/>
                <w:szCs w:val="28"/>
              </w:rPr>
              <w:t xml:space="preserve">增值税普通发票    </w:t>
            </w:r>
          </w:p>
        </w:tc>
      </w:tr>
      <w:tr w14:paraId="479E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0A24BC49">
            <w:pPr>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业务范围</w:t>
            </w:r>
          </w:p>
        </w:tc>
        <w:tc>
          <w:tcPr>
            <w:tcW w:w="7694" w:type="dxa"/>
          </w:tcPr>
          <w:p w14:paraId="67AE4FFA">
            <w:pPr>
              <w:rPr>
                <w:rFonts w:hint="eastAsia" w:ascii="仿宋" w:hAnsi="仿宋" w:eastAsia="仿宋" w:cs="仿宋"/>
                <w:color w:val="auto"/>
                <w:sz w:val="28"/>
                <w:szCs w:val="28"/>
              </w:rPr>
            </w:pPr>
          </w:p>
        </w:tc>
      </w:tr>
      <w:tr w14:paraId="4EEB0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Align w:val="center"/>
          </w:tcPr>
          <w:p w14:paraId="28AE1BBB">
            <w:pPr>
              <w:jc w:val="center"/>
              <w:rPr>
                <w:rFonts w:hint="eastAsia" w:ascii="仿宋" w:hAnsi="仿宋" w:eastAsia="仿宋" w:cs="仿宋"/>
                <w:sz w:val="28"/>
                <w:szCs w:val="28"/>
              </w:rPr>
            </w:pPr>
            <w:r>
              <w:rPr>
                <w:rFonts w:hint="eastAsia" w:ascii="仿宋" w:hAnsi="仿宋" w:eastAsia="仿宋" w:cs="仿宋"/>
                <w:sz w:val="28"/>
                <w:szCs w:val="28"/>
                <w:lang w:val="en-US" w:eastAsia="zh-CN"/>
              </w:rPr>
              <w:t>单位</w:t>
            </w:r>
            <w:r>
              <w:rPr>
                <w:rFonts w:hint="eastAsia" w:ascii="仿宋" w:hAnsi="仿宋" w:eastAsia="仿宋" w:cs="仿宋"/>
                <w:sz w:val="28"/>
                <w:szCs w:val="28"/>
              </w:rPr>
              <w:t>简介</w:t>
            </w:r>
          </w:p>
        </w:tc>
        <w:tc>
          <w:tcPr>
            <w:tcW w:w="7694" w:type="dxa"/>
          </w:tcPr>
          <w:p w14:paraId="35019176">
            <w:pPr>
              <w:rPr>
                <w:rFonts w:hint="eastAsia" w:ascii="仿宋" w:hAnsi="仿宋" w:eastAsia="仿宋" w:cs="仿宋"/>
                <w:color w:val="auto"/>
                <w:sz w:val="28"/>
                <w:szCs w:val="28"/>
                <w:lang w:eastAsia="zh-CN"/>
              </w:rPr>
            </w:pPr>
          </w:p>
          <w:p w14:paraId="7EDA3151">
            <w:pPr>
              <w:rPr>
                <w:rFonts w:hint="eastAsia" w:ascii="仿宋" w:hAnsi="仿宋" w:eastAsia="仿宋" w:cs="仿宋"/>
                <w:color w:val="auto"/>
                <w:sz w:val="28"/>
                <w:szCs w:val="28"/>
              </w:rPr>
            </w:pPr>
          </w:p>
          <w:p w14:paraId="102399DA">
            <w:pPr>
              <w:rPr>
                <w:rFonts w:hint="eastAsia" w:ascii="仿宋" w:hAnsi="仿宋" w:eastAsia="仿宋" w:cs="仿宋"/>
                <w:color w:val="auto"/>
                <w:sz w:val="28"/>
                <w:szCs w:val="28"/>
              </w:rPr>
            </w:pPr>
          </w:p>
          <w:p w14:paraId="42B3E1A6">
            <w:pPr>
              <w:rPr>
                <w:rFonts w:hint="eastAsia" w:ascii="仿宋" w:hAnsi="仿宋" w:eastAsia="仿宋" w:cs="仿宋"/>
                <w:color w:val="auto"/>
                <w:sz w:val="28"/>
                <w:szCs w:val="28"/>
              </w:rPr>
            </w:pPr>
          </w:p>
          <w:p w14:paraId="34129492">
            <w:pPr>
              <w:rPr>
                <w:rFonts w:hint="eastAsia" w:ascii="仿宋" w:hAnsi="仿宋" w:eastAsia="仿宋" w:cs="仿宋"/>
                <w:color w:val="auto"/>
                <w:sz w:val="28"/>
                <w:szCs w:val="28"/>
              </w:rPr>
            </w:pPr>
          </w:p>
        </w:tc>
      </w:tr>
      <w:tr w14:paraId="72EE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65" w:type="dxa"/>
            <w:vAlign w:val="center"/>
          </w:tcPr>
          <w:p w14:paraId="445FBF0A">
            <w:pPr>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相关项目经验介绍</w:t>
            </w:r>
          </w:p>
        </w:tc>
        <w:tc>
          <w:tcPr>
            <w:tcW w:w="7694" w:type="dxa"/>
          </w:tcPr>
          <w:p w14:paraId="73163AC3">
            <w:pPr>
              <w:rPr>
                <w:rFonts w:hint="eastAsia" w:ascii="仿宋" w:hAnsi="仿宋" w:eastAsia="仿宋" w:cs="仿宋"/>
                <w:color w:val="auto"/>
                <w:sz w:val="28"/>
                <w:szCs w:val="28"/>
                <w:lang w:val="en-US" w:eastAsia="zh-CN"/>
              </w:rPr>
            </w:pPr>
          </w:p>
        </w:tc>
      </w:tr>
      <w:tr w14:paraId="740D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Align w:val="center"/>
          </w:tcPr>
          <w:p w14:paraId="11F1A364">
            <w:pPr>
              <w:jc w:val="center"/>
              <w:rPr>
                <w:rFonts w:hint="eastAsia" w:ascii="仿宋" w:hAnsi="仿宋" w:eastAsia="仿宋" w:cs="仿宋"/>
                <w:sz w:val="28"/>
                <w:szCs w:val="28"/>
              </w:rPr>
            </w:pPr>
            <w:r>
              <w:rPr>
                <w:rFonts w:hint="eastAsia" w:ascii="仿宋" w:hAnsi="仿宋" w:eastAsia="仿宋" w:cs="仿宋"/>
                <w:sz w:val="28"/>
                <w:szCs w:val="28"/>
                <w:lang w:val="en-US" w:eastAsia="zh-CN"/>
              </w:rPr>
              <w:t>核心团队人员简介</w:t>
            </w:r>
          </w:p>
        </w:tc>
        <w:tc>
          <w:tcPr>
            <w:tcW w:w="7694" w:type="dxa"/>
          </w:tcPr>
          <w:p w14:paraId="29C770E4">
            <w:pPr>
              <w:rPr>
                <w:rFonts w:hint="eastAsia" w:ascii="仿宋" w:hAnsi="仿宋" w:eastAsia="仿宋" w:cs="仿宋"/>
                <w:color w:val="auto"/>
                <w:sz w:val="28"/>
                <w:szCs w:val="28"/>
              </w:rPr>
            </w:pPr>
          </w:p>
        </w:tc>
      </w:tr>
      <w:tr w14:paraId="00CE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259" w:type="dxa"/>
            <w:gridSpan w:val="2"/>
            <w:vAlign w:val="center"/>
          </w:tcPr>
          <w:p w14:paraId="20BEA018">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申报项目信息</w:t>
            </w:r>
          </w:p>
        </w:tc>
      </w:tr>
      <w:tr w14:paraId="076A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347B0C64">
            <w:pPr>
              <w:jc w:val="center"/>
              <w:rPr>
                <w:rFonts w:hint="eastAsia" w:ascii="仿宋" w:hAnsi="仿宋" w:eastAsia="仿宋" w:cs="仿宋"/>
                <w:sz w:val="28"/>
                <w:szCs w:val="28"/>
              </w:rPr>
            </w:pPr>
            <w:r>
              <w:rPr>
                <w:rFonts w:hint="eastAsia" w:ascii="仿宋" w:hAnsi="仿宋" w:eastAsia="仿宋" w:cs="仿宋"/>
                <w:sz w:val="28"/>
                <w:szCs w:val="28"/>
              </w:rPr>
              <w:t>申报项目名称</w:t>
            </w:r>
          </w:p>
        </w:tc>
        <w:tc>
          <w:tcPr>
            <w:tcW w:w="7694" w:type="dxa"/>
          </w:tcPr>
          <w:p w14:paraId="3B188274">
            <w:pPr>
              <w:rPr>
                <w:rFonts w:hint="eastAsia" w:ascii="仿宋" w:hAnsi="仿宋" w:eastAsia="仿宋" w:cs="仿宋"/>
                <w:color w:val="auto"/>
                <w:sz w:val="28"/>
                <w:szCs w:val="28"/>
              </w:rPr>
            </w:pPr>
          </w:p>
        </w:tc>
      </w:tr>
      <w:tr w14:paraId="5369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16597347">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申请项目预算</w:t>
            </w:r>
          </w:p>
        </w:tc>
        <w:tc>
          <w:tcPr>
            <w:tcW w:w="7694" w:type="dxa"/>
          </w:tcPr>
          <w:p w14:paraId="03855B73">
            <w:pPr>
              <w:rPr>
                <w:rFonts w:hint="eastAsia" w:ascii="仿宋" w:hAnsi="仿宋" w:eastAsia="仿宋" w:cs="仿宋"/>
                <w:color w:val="auto"/>
                <w:sz w:val="28"/>
                <w:szCs w:val="28"/>
              </w:rPr>
            </w:pPr>
          </w:p>
        </w:tc>
      </w:tr>
      <w:tr w14:paraId="6FB4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565" w:type="dxa"/>
          </w:tcPr>
          <w:p w14:paraId="300FCEA5">
            <w:pPr>
              <w:jc w:val="center"/>
              <w:rPr>
                <w:rFonts w:hint="eastAsia" w:ascii="仿宋" w:hAnsi="仿宋" w:eastAsia="仿宋" w:cs="仿宋"/>
                <w:sz w:val="28"/>
                <w:szCs w:val="28"/>
              </w:rPr>
            </w:pPr>
            <w:r>
              <w:rPr>
                <w:rFonts w:hint="eastAsia" w:ascii="仿宋" w:hAnsi="仿宋" w:eastAsia="仿宋" w:cs="仿宋"/>
                <w:sz w:val="28"/>
                <w:szCs w:val="28"/>
              </w:rPr>
              <w:t>项目起止时间</w:t>
            </w:r>
          </w:p>
        </w:tc>
        <w:tc>
          <w:tcPr>
            <w:tcW w:w="7694" w:type="dxa"/>
          </w:tcPr>
          <w:p w14:paraId="5E49C618">
            <w:pPr>
              <w:rPr>
                <w:rFonts w:hint="eastAsia" w:ascii="仿宋" w:hAnsi="仿宋" w:eastAsia="仿宋" w:cs="仿宋"/>
                <w:color w:val="auto"/>
                <w:sz w:val="28"/>
                <w:szCs w:val="28"/>
              </w:rPr>
            </w:pPr>
          </w:p>
        </w:tc>
      </w:tr>
      <w:tr w14:paraId="5271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2565" w:type="dxa"/>
            <w:vAlign w:val="center"/>
          </w:tcPr>
          <w:p w14:paraId="7D8762AE">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申报项目方案</w:t>
            </w:r>
          </w:p>
        </w:tc>
        <w:tc>
          <w:tcPr>
            <w:tcW w:w="7694" w:type="dxa"/>
          </w:tcPr>
          <w:p w14:paraId="5C8DCB18">
            <w:pPr>
              <w:widowControl/>
              <w:jc w:val="left"/>
              <w:rPr>
                <w:rFonts w:hint="eastAsia" w:ascii="仿宋" w:hAnsi="仿宋" w:eastAsia="仿宋" w:cs="仿宋"/>
                <w:color w:val="auto"/>
                <w:sz w:val="28"/>
                <w:szCs w:val="28"/>
                <w:lang w:val="en-US" w:eastAsia="zh-CN"/>
              </w:rPr>
            </w:pPr>
          </w:p>
        </w:tc>
      </w:tr>
      <w:tr w14:paraId="3690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trPr>
        <w:tc>
          <w:tcPr>
            <w:tcW w:w="2565" w:type="dxa"/>
          </w:tcPr>
          <w:p w14:paraId="105F2D10">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项目</w:t>
            </w:r>
            <w:r>
              <w:rPr>
                <w:rFonts w:hint="eastAsia" w:ascii="仿宋" w:hAnsi="仿宋" w:eastAsia="仿宋" w:cs="仿宋"/>
                <w:sz w:val="28"/>
                <w:szCs w:val="28"/>
              </w:rPr>
              <w:t>预算构成</w:t>
            </w:r>
          </w:p>
        </w:tc>
        <w:tc>
          <w:tcPr>
            <w:tcW w:w="7694" w:type="dxa"/>
          </w:tcPr>
          <w:p w14:paraId="2AF8430D">
            <w:pPr>
              <w:widowControl/>
              <w:jc w:val="left"/>
              <w:rPr>
                <w:rFonts w:hint="eastAsia" w:ascii="仿宋" w:hAnsi="仿宋" w:eastAsia="仿宋" w:cs="仿宋"/>
                <w:color w:val="auto"/>
                <w:kern w:val="0"/>
                <w:sz w:val="28"/>
                <w:szCs w:val="28"/>
                <w:lang w:val="en-US" w:eastAsia="zh-CN" w:bidi="ar"/>
              </w:rPr>
            </w:pPr>
          </w:p>
          <w:tbl>
            <w:tblPr>
              <w:tblStyle w:val="3"/>
              <w:tblW w:w="7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859"/>
              <w:gridCol w:w="1045"/>
              <w:gridCol w:w="1046"/>
              <w:gridCol w:w="1046"/>
              <w:gridCol w:w="1046"/>
              <w:gridCol w:w="1046"/>
            </w:tblGrid>
            <w:tr w14:paraId="46AE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31" w:type="dxa"/>
                  <w:vAlign w:val="center"/>
                </w:tcPr>
                <w:p w14:paraId="634A3040">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科目</w:t>
                  </w:r>
                </w:p>
              </w:tc>
              <w:tc>
                <w:tcPr>
                  <w:tcW w:w="859" w:type="dxa"/>
                  <w:vAlign w:val="center"/>
                </w:tcPr>
                <w:p w14:paraId="69F68A32">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内容</w:t>
                  </w:r>
                </w:p>
              </w:tc>
              <w:tc>
                <w:tcPr>
                  <w:tcW w:w="1045" w:type="dxa"/>
                  <w:vAlign w:val="center"/>
                </w:tcPr>
                <w:p w14:paraId="66B856D1">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单价</w:t>
                  </w:r>
                </w:p>
              </w:tc>
              <w:tc>
                <w:tcPr>
                  <w:tcW w:w="1046" w:type="dxa"/>
                  <w:vAlign w:val="center"/>
                </w:tcPr>
                <w:p w14:paraId="5CBF3606">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数量</w:t>
                  </w:r>
                </w:p>
              </w:tc>
              <w:tc>
                <w:tcPr>
                  <w:tcW w:w="1046" w:type="dxa"/>
                  <w:vAlign w:val="center"/>
                </w:tcPr>
                <w:p w14:paraId="00EF901F">
                  <w:pPr>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单位</w:t>
                  </w:r>
                </w:p>
              </w:tc>
              <w:tc>
                <w:tcPr>
                  <w:tcW w:w="1046" w:type="dxa"/>
                  <w:vAlign w:val="center"/>
                </w:tcPr>
                <w:p w14:paraId="040E5EC1">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小计</w:t>
                  </w:r>
                </w:p>
              </w:tc>
              <w:tc>
                <w:tcPr>
                  <w:tcW w:w="1046" w:type="dxa"/>
                  <w:vAlign w:val="center"/>
                </w:tcPr>
                <w:p w14:paraId="16FA370B">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备注</w:t>
                  </w:r>
                </w:p>
              </w:tc>
            </w:tr>
            <w:tr w14:paraId="6B35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4C829DF3">
                  <w:pPr>
                    <w:jc w:val="center"/>
                    <w:rPr>
                      <w:rFonts w:hint="eastAsia" w:ascii="仿宋" w:hAnsi="仿宋" w:eastAsia="仿宋" w:cs="仿宋"/>
                      <w:color w:val="auto"/>
                      <w:sz w:val="24"/>
                      <w:szCs w:val="24"/>
                      <w:vertAlign w:val="baseline"/>
                    </w:rPr>
                  </w:pPr>
                </w:p>
              </w:tc>
              <w:tc>
                <w:tcPr>
                  <w:tcW w:w="859" w:type="dxa"/>
                  <w:vAlign w:val="center"/>
                </w:tcPr>
                <w:p w14:paraId="3F7E78BF">
                  <w:pPr>
                    <w:jc w:val="center"/>
                    <w:rPr>
                      <w:rFonts w:hint="eastAsia" w:ascii="仿宋" w:hAnsi="仿宋" w:eastAsia="仿宋" w:cs="仿宋"/>
                      <w:color w:val="auto"/>
                      <w:sz w:val="24"/>
                      <w:szCs w:val="24"/>
                      <w:vertAlign w:val="baseline"/>
                    </w:rPr>
                  </w:pPr>
                </w:p>
              </w:tc>
              <w:tc>
                <w:tcPr>
                  <w:tcW w:w="1045" w:type="dxa"/>
                  <w:vAlign w:val="center"/>
                </w:tcPr>
                <w:p w14:paraId="1B558259">
                  <w:pPr>
                    <w:jc w:val="center"/>
                    <w:rPr>
                      <w:rFonts w:hint="eastAsia" w:ascii="仿宋" w:hAnsi="仿宋" w:eastAsia="仿宋" w:cs="仿宋"/>
                      <w:color w:val="auto"/>
                      <w:sz w:val="24"/>
                      <w:szCs w:val="24"/>
                      <w:vertAlign w:val="baseline"/>
                    </w:rPr>
                  </w:pPr>
                </w:p>
              </w:tc>
              <w:tc>
                <w:tcPr>
                  <w:tcW w:w="1046" w:type="dxa"/>
                  <w:vAlign w:val="center"/>
                </w:tcPr>
                <w:p w14:paraId="1F8C8525">
                  <w:pPr>
                    <w:jc w:val="center"/>
                    <w:rPr>
                      <w:rFonts w:hint="eastAsia" w:ascii="仿宋" w:hAnsi="仿宋" w:eastAsia="仿宋" w:cs="仿宋"/>
                      <w:color w:val="auto"/>
                      <w:sz w:val="24"/>
                      <w:szCs w:val="24"/>
                      <w:vertAlign w:val="baseline"/>
                    </w:rPr>
                  </w:pPr>
                </w:p>
              </w:tc>
              <w:tc>
                <w:tcPr>
                  <w:tcW w:w="1046" w:type="dxa"/>
                  <w:vAlign w:val="center"/>
                </w:tcPr>
                <w:p w14:paraId="1D2E848F">
                  <w:pPr>
                    <w:jc w:val="center"/>
                    <w:rPr>
                      <w:rFonts w:hint="eastAsia" w:ascii="仿宋" w:hAnsi="仿宋" w:eastAsia="仿宋" w:cs="仿宋"/>
                      <w:color w:val="auto"/>
                      <w:sz w:val="24"/>
                      <w:szCs w:val="24"/>
                      <w:vertAlign w:val="baseline"/>
                    </w:rPr>
                  </w:pPr>
                </w:p>
              </w:tc>
              <w:tc>
                <w:tcPr>
                  <w:tcW w:w="1046" w:type="dxa"/>
                  <w:vAlign w:val="center"/>
                </w:tcPr>
                <w:p w14:paraId="26AC394E">
                  <w:pPr>
                    <w:jc w:val="center"/>
                    <w:rPr>
                      <w:rFonts w:hint="eastAsia" w:ascii="仿宋" w:hAnsi="仿宋" w:eastAsia="仿宋" w:cs="仿宋"/>
                      <w:color w:val="auto"/>
                      <w:sz w:val="24"/>
                      <w:szCs w:val="24"/>
                      <w:vertAlign w:val="baseline"/>
                    </w:rPr>
                  </w:pPr>
                </w:p>
              </w:tc>
              <w:tc>
                <w:tcPr>
                  <w:tcW w:w="1046" w:type="dxa"/>
                  <w:vAlign w:val="center"/>
                </w:tcPr>
                <w:p w14:paraId="0D23910E">
                  <w:pPr>
                    <w:jc w:val="center"/>
                    <w:rPr>
                      <w:rFonts w:hint="eastAsia" w:ascii="仿宋" w:hAnsi="仿宋" w:eastAsia="仿宋" w:cs="仿宋"/>
                      <w:color w:val="auto"/>
                      <w:sz w:val="24"/>
                      <w:szCs w:val="24"/>
                      <w:vertAlign w:val="baseline"/>
                    </w:rPr>
                  </w:pPr>
                </w:p>
              </w:tc>
            </w:tr>
            <w:tr w14:paraId="3F3A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15D79B90">
                  <w:pPr>
                    <w:jc w:val="center"/>
                    <w:rPr>
                      <w:rFonts w:hint="eastAsia" w:ascii="仿宋" w:hAnsi="仿宋" w:eastAsia="仿宋" w:cs="仿宋"/>
                      <w:color w:val="auto"/>
                      <w:sz w:val="24"/>
                      <w:szCs w:val="24"/>
                      <w:vertAlign w:val="baseline"/>
                    </w:rPr>
                  </w:pPr>
                </w:p>
              </w:tc>
              <w:tc>
                <w:tcPr>
                  <w:tcW w:w="859" w:type="dxa"/>
                  <w:vAlign w:val="center"/>
                </w:tcPr>
                <w:p w14:paraId="1B33A931">
                  <w:pPr>
                    <w:jc w:val="center"/>
                    <w:rPr>
                      <w:rFonts w:hint="eastAsia" w:ascii="仿宋" w:hAnsi="仿宋" w:eastAsia="仿宋" w:cs="仿宋"/>
                      <w:color w:val="auto"/>
                      <w:sz w:val="24"/>
                      <w:szCs w:val="24"/>
                      <w:vertAlign w:val="baseline"/>
                    </w:rPr>
                  </w:pPr>
                </w:p>
              </w:tc>
              <w:tc>
                <w:tcPr>
                  <w:tcW w:w="1045" w:type="dxa"/>
                  <w:vAlign w:val="center"/>
                </w:tcPr>
                <w:p w14:paraId="745E021F">
                  <w:pPr>
                    <w:jc w:val="center"/>
                    <w:rPr>
                      <w:rFonts w:hint="eastAsia" w:ascii="仿宋" w:hAnsi="仿宋" w:eastAsia="仿宋" w:cs="仿宋"/>
                      <w:color w:val="auto"/>
                      <w:sz w:val="24"/>
                      <w:szCs w:val="24"/>
                      <w:vertAlign w:val="baseline"/>
                    </w:rPr>
                  </w:pPr>
                </w:p>
              </w:tc>
              <w:tc>
                <w:tcPr>
                  <w:tcW w:w="1046" w:type="dxa"/>
                  <w:vAlign w:val="center"/>
                </w:tcPr>
                <w:p w14:paraId="42663B4F">
                  <w:pPr>
                    <w:jc w:val="center"/>
                    <w:rPr>
                      <w:rFonts w:hint="eastAsia" w:ascii="仿宋" w:hAnsi="仿宋" w:eastAsia="仿宋" w:cs="仿宋"/>
                      <w:color w:val="auto"/>
                      <w:sz w:val="24"/>
                      <w:szCs w:val="24"/>
                      <w:vertAlign w:val="baseline"/>
                    </w:rPr>
                  </w:pPr>
                </w:p>
              </w:tc>
              <w:tc>
                <w:tcPr>
                  <w:tcW w:w="1046" w:type="dxa"/>
                  <w:vAlign w:val="center"/>
                </w:tcPr>
                <w:p w14:paraId="314BCD47">
                  <w:pPr>
                    <w:jc w:val="center"/>
                    <w:rPr>
                      <w:rFonts w:hint="eastAsia" w:ascii="仿宋" w:hAnsi="仿宋" w:eastAsia="仿宋" w:cs="仿宋"/>
                      <w:color w:val="auto"/>
                      <w:sz w:val="24"/>
                      <w:szCs w:val="24"/>
                      <w:vertAlign w:val="baseline"/>
                    </w:rPr>
                  </w:pPr>
                </w:p>
              </w:tc>
              <w:tc>
                <w:tcPr>
                  <w:tcW w:w="1046" w:type="dxa"/>
                  <w:vAlign w:val="center"/>
                </w:tcPr>
                <w:p w14:paraId="6836421A">
                  <w:pPr>
                    <w:jc w:val="center"/>
                    <w:rPr>
                      <w:rFonts w:hint="eastAsia" w:ascii="仿宋" w:hAnsi="仿宋" w:eastAsia="仿宋" w:cs="仿宋"/>
                      <w:color w:val="auto"/>
                      <w:sz w:val="24"/>
                      <w:szCs w:val="24"/>
                      <w:vertAlign w:val="baseline"/>
                    </w:rPr>
                  </w:pPr>
                </w:p>
              </w:tc>
              <w:tc>
                <w:tcPr>
                  <w:tcW w:w="1046" w:type="dxa"/>
                  <w:vAlign w:val="center"/>
                </w:tcPr>
                <w:p w14:paraId="20CA473C">
                  <w:pPr>
                    <w:jc w:val="center"/>
                    <w:rPr>
                      <w:rFonts w:hint="eastAsia" w:ascii="仿宋" w:hAnsi="仿宋" w:eastAsia="仿宋" w:cs="仿宋"/>
                      <w:color w:val="auto"/>
                      <w:sz w:val="24"/>
                      <w:szCs w:val="24"/>
                      <w:vertAlign w:val="baseline"/>
                    </w:rPr>
                  </w:pPr>
                </w:p>
              </w:tc>
            </w:tr>
            <w:tr w14:paraId="4EA2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2101AEBC">
                  <w:pPr>
                    <w:jc w:val="center"/>
                    <w:rPr>
                      <w:rFonts w:hint="eastAsia" w:ascii="仿宋" w:hAnsi="仿宋" w:eastAsia="仿宋" w:cs="仿宋"/>
                      <w:color w:val="auto"/>
                      <w:sz w:val="24"/>
                      <w:szCs w:val="24"/>
                      <w:vertAlign w:val="baseline"/>
                    </w:rPr>
                  </w:pPr>
                </w:p>
              </w:tc>
              <w:tc>
                <w:tcPr>
                  <w:tcW w:w="859" w:type="dxa"/>
                  <w:vAlign w:val="center"/>
                </w:tcPr>
                <w:p w14:paraId="1AEFC906">
                  <w:pPr>
                    <w:jc w:val="center"/>
                    <w:rPr>
                      <w:rFonts w:hint="eastAsia" w:ascii="仿宋" w:hAnsi="仿宋" w:eastAsia="仿宋" w:cs="仿宋"/>
                      <w:color w:val="auto"/>
                      <w:sz w:val="24"/>
                      <w:szCs w:val="24"/>
                      <w:vertAlign w:val="baseline"/>
                    </w:rPr>
                  </w:pPr>
                </w:p>
              </w:tc>
              <w:tc>
                <w:tcPr>
                  <w:tcW w:w="1045" w:type="dxa"/>
                  <w:vAlign w:val="center"/>
                </w:tcPr>
                <w:p w14:paraId="383A5023">
                  <w:pPr>
                    <w:jc w:val="center"/>
                    <w:rPr>
                      <w:rFonts w:hint="eastAsia" w:ascii="仿宋" w:hAnsi="仿宋" w:eastAsia="仿宋" w:cs="仿宋"/>
                      <w:color w:val="auto"/>
                      <w:sz w:val="24"/>
                      <w:szCs w:val="24"/>
                      <w:vertAlign w:val="baseline"/>
                    </w:rPr>
                  </w:pPr>
                </w:p>
              </w:tc>
              <w:tc>
                <w:tcPr>
                  <w:tcW w:w="1046" w:type="dxa"/>
                  <w:vAlign w:val="center"/>
                </w:tcPr>
                <w:p w14:paraId="634367A3">
                  <w:pPr>
                    <w:jc w:val="center"/>
                    <w:rPr>
                      <w:rFonts w:hint="eastAsia" w:ascii="仿宋" w:hAnsi="仿宋" w:eastAsia="仿宋" w:cs="仿宋"/>
                      <w:color w:val="auto"/>
                      <w:sz w:val="24"/>
                      <w:szCs w:val="24"/>
                      <w:vertAlign w:val="baseline"/>
                    </w:rPr>
                  </w:pPr>
                </w:p>
              </w:tc>
              <w:tc>
                <w:tcPr>
                  <w:tcW w:w="1046" w:type="dxa"/>
                  <w:vAlign w:val="center"/>
                </w:tcPr>
                <w:p w14:paraId="4EAA5656">
                  <w:pPr>
                    <w:jc w:val="center"/>
                    <w:rPr>
                      <w:rFonts w:hint="eastAsia" w:ascii="仿宋" w:hAnsi="仿宋" w:eastAsia="仿宋" w:cs="仿宋"/>
                      <w:color w:val="auto"/>
                      <w:sz w:val="24"/>
                      <w:szCs w:val="24"/>
                      <w:vertAlign w:val="baseline"/>
                    </w:rPr>
                  </w:pPr>
                </w:p>
              </w:tc>
              <w:tc>
                <w:tcPr>
                  <w:tcW w:w="1046" w:type="dxa"/>
                  <w:vAlign w:val="center"/>
                </w:tcPr>
                <w:p w14:paraId="7FAB1985">
                  <w:pPr>
                    <w:jc w:val="center"/>
                    <w:rPr>
                      <w:rFonts w:hint="eastAsia" w:ascii="仿宋" w:hAnsi="仿宋" w:eastAsia="仿宋" w:cs="仿宋"/>
                      <w:color w:val="auto"/>
                      <w:sz w:val="24"/>
                      <w:szCs w:val="24"/>
                      <w:vertAlign w:val="baseline"/>
                    </w:rPr>
                  </w:pPr>
                </w:p>
              </w:tc>
              <w:tc>
                <w:tcPr>
                  <w:tcW w:w="1046" w:type="dxa"/>
                  <w:vAlign w:val="center"/>
                </w:tcPr>
                <w:p w14:paraId="73B1BFCF">
                  <w:pPr>
                    <w:jc w:val="center"/>
                    <w:rPr>
                      <w:rFonts w:hint="eastAsia" w:ascii="仿宋" w:hAnsi="仿宋" w:eastAsia="仿宋" w:cs="仿宋"/>
                      <w:color w:val="auto"/>
                      <w:sz w:val="24"/>
                      <w:szCs w:val="24"/>
                      <w:vertAlign w:val="baseline"/>
                    </w:rPr>
                  </w:pPr>
                </w:p>
              </w:tc>
            </w:tr>
            <w:tr w14:paraId="4FC8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6C1DAD47">
                  <w:pPr>
                    <w:jc w:val="center"/>
                    <w:rPr>
                      <w:rFonts w:hint="eastAsia" w:ascii="仿宋" w:hAnsi="仿宋" w:eastAsia="仿宋" w:cs="仿宋"/>
                      <w:color w:val="auto"/>
                      <w:sz w:val="24"/>
                      <w:szCs w:val="24"/>
                      <w:vertAlign w:val="baseline"/>
                    </w:rPr>
                  </w:pPr>
                </w:p>
              </w:tc>
              <w:tc>
                <w:tcPr>
                  <w:tcW w:w="859" w:type="dxa"/>
                  <w:vAlign w:val="center"/>
                </w:tcPr>
                <w:p w14:paraId="4E78C217">
                  <w:pPr>
                    <w:jc w:val="center"/>
                    <w:rPr>
                      <w:rFonts w:hint="eastAsia" w:ascii="仿宋" w:hAnsi="仿宋" w:eastAsia="仿宋" w:cs="仿宋"/>
                      <w:color w:val="auto"/>
                      <w:sz w:val="24"/>
                      <w:szCs w:val="24"/>
                      <w:vertAlign w:val="baseline"/>
                    </w:rPr>
                  </w:pPr>
                </w:p>
              </w:tc>
              <w:tc>
                <w:tcPr>
                  <w:tcW w:w="1045" w:type="dxa"/>
                  <w:vAlign w:val="center"/>
                </w:tcPr>
                <w:p w14:paraId="3A7D157C">
                  <w:pPr>
                    <w:jc w:val="center"/>
                    <w:rPr>
                      <w:rFonts w:hint="eastAsia" w:ascii="仿宋" w:hAnsi="仿宋" w:eastAsia="仿宋" w:cs="仿宋"/>
                      <w:color w:val="auto"/>
                      <w:sz w:val="24"/>
                      <w:szCs w:val="24"/>
                      <w:vertAlign w:val="baseline"/>
                    </w:rPr>
                  </w:pPr>
                </w:p>
              </w:tc>
              <w:tc>
                <w:tcPr>
                  <w:tcW w:w="1046" w:type="dxa"/>
                  <w:vAlign w:val="center"/>
                </w:tcPr>
                <w:p w14:paraId="36C14D47">
                  <w:pPr>
                    <w:jc w:val="center"/>
                    <w:rPr>
                      <w:rFonts w:hint="eastAsia" w:ascii="仿宋" w:hAnsi="仿宋" w:eastAsia="仿宋" w:cs="仿宋"/>
                      <w:color w:val="auto"/>
                      <w:sz w:val="24"/>
                      <w:szCs w:val="24"/>
                      <w:vertAlign w:val="baseline"/>
                    </w:rPr>
                  </w:pPr>
                </w:p>
              </w:tc>
              <w:tc>
                <w:tcPr>
                  <w:tcW w:w="1046" w:type="dxa"/>
                  <w:vAlign w:val="center"/>
                </w:tcPr>
                <w:p w14:paraId="5F9CBD58">
                  <w:pPr>
                    <w:jc w:val="center"/>
                    <w:rPr>
                      <w:rFonts w:hint="eastAsia" w:ascii="仿宋" w:hAnsi="仿宋" w:eastAsia="仿宋" w:cs="仿宋"/>
                      <w:color w:val="auto"/>
                      <w:sz w:val="24"/>
                      <w:szCs w:val="24"/>
                      <w:vertAlign w:val="baseline"/>
                    </w:rPr>
                  </w:pPr>
                </w:p>
              </w:tc>
              <w:tc>
                <w:tcPr>
                  <w:tcW w:w="1046" w:type="dxa"/>
                  <w:vAlign w:val="center"/>
                </w:tcPr>
                <w:p w14:paraId="7250C6CF">
                  <w:pPr>
                    <w:jc w:val="center"/>
                    <w:rPr>
                      <w:rFonts w:hint="eastAsia" w:ascii="仿宋" w:hAnsi="仿宋" w:eastAsia="仿宋" w:cs="仿宋"/>
                      <w:color w:val="auto"/>
                      <w:sz w:val="24"/>
                      <w:szCs w:val="24"/>
                      <w:vertAlign w:val="baseline"/>
                    </w:rPr>
                  </w:pPr>
                </w:p>
              </w:tc>
              <w:tc>
                <w:tcPr>
                  <w:tcW w:w="1046" w:type="dxa"/>
                  <w:vAlign w:val="center"/>
                </w:tcPr>
                <w:p w14:paraId="3AC69092">
                  <w:pPr>
                    <w:jc w:val="center"/>
                    <w:rPr>
                      <w:rFonts w:hint="eastAsia" w:ascii="仿宋" w:hAnsi="仿宋" w:eastAsia="仿宋" w:cs="仿宋"/>
                      <w:color w:val="auto"/>
                      <w:sz w:val="24"/>
                      <w:szCs w:val="24"/>
                      <w:vertAlign w:val="baseline"/>
                    </w:rPr>
                  </w:pPr>
                </w:p>
              </w:tc>
            </w:tr>
            <w:tr w14:paraId="225E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31" w:type="dxa"/>
                  <w:vAlign w:val="center"/>
                </w:tcPr>
                <w:p w14:paraId="02C986CD">
                  <w:pPr>
                    <w:jc w:val="center"/>
                    <w:rPr>
                      <w:rFonts w:hint="eastAsia" w:ascii="仿宋" w:hAnsi="仿宋" w:eastAsia="仿宋" w:cs="仿宋"/>
                      <w:color w:val="auto"/>
                      <w:sz w:val="24"/>
                      <w:szCs w:val="24"/>
                      <w:vertAlign w:val="baseline"/>
                    </w:rPr>
                  </w:pPr>
                </w:p>
              </w:tc>
              <w:tc>
                <w:tcPr>
                  <w:tcW w:w="859" w:type="dxa"/>
                  <w:vAlign w:val="center"/>
                </w:tcPr>
                <w:p w14:paraId="6179D0D9">
                  <w:pPr>
                    <w:jc w:val="center"/>
                    <w:rPr>
                      <w:rFonts w:hint="eastAsia" w:ascii="仿宋" w:hAnsi="仿宋" w:eastAsia="仿宋" w:cs="仿宋"/>
                      <w:color w:val="auto"/>
                      <w:sz w:val="24"/>
                      <w:szCs w:val="24"/>
                      <w:vertAlign w:val="baseline"/>
                    </w:rPr>
                  </w:pPr>
                </w:p>
              </w:tc>
              <w:tc>
                <w:tcPr>
                  <w:tcW w:w="1045" w:type="dxa"/>
                  <w:vAlign w:val="center"/>
                </w:tcPr>
                <w:p w14:paraId="5C5C00C5">
                  <w:pPr>
                    <w:jc w:val="center"/>
                    <w:rPr>
                      <w:rFonts w:hint="eastAsia" w:ascii="仿宋" w:hAnsi="仿宋" w:eastAsia="仿宋" w:cs="仿宋"/>
                      <w:color w:val="auto"/>
                      <w:sz w:val="24"/>
                      <w:szCs w:val="24"/>
                      <w:vertAlign w:val="baseline"/>
                    </w:rPr>
                  </w:pPr>
                </w:p>
              </w:tc>
              <w:tc>
                <w:tcPr>
                  <w:tcW w:w="1046" w:type="dxa"/>
                  <w:vAlign w:val="center"/>
                </w:tcPr>
                <w:p w14:paraId="78A9D513">
                  <w:pPr>
                    <w:jc w:val="center"/>
                    <w:rPr>
                      <w:rFonts w:hint="eastAsia" w:ascii="仿宋" w:hAnsi="仿宋" w:eastAsia="仿宋" w:cs="仿宋"/>
                      <w:color w:val="auto"/>
                      <w:sz w:val="24"/>
                      <w:szCs w:val="24"/>
                      <w:vertAlign w:val="baseline"/>
                    </w:rPr>
                  </w:pPr>
                </w:p>
              </w:tc>
              <w:tc>
                <w:tcPr>
                  <w:tcW w:w="1046" w:type="dxa"/>
                  <w:vAlign w:val="center"/>
                </w:tcPr>
                <w:p w14:paraId="6E4C960A">
                  <w:pPr>
                    <w:jc w:val="center"/>
                    <w:rPr>
                      <w:rFonts w:hint="eastAsia" w:ascii="仿宋" w:hAnsi="仿宋" w:eastAsia="仿宋" w:cs="仿宋"/>
                      <w:color w:val="auto"/>
                      <w:sz w:val="24"/>
                      <w:szCs w:val="24"/>
                      <w:vertAlign w:val="baseline"/>
                    </w:rPr>
                  </w:pPr>
                </w:p>
              </w:tc>
              <w:tc>
                <w:tcPr>
                  <w:tcW w:w="1046" w:type="dxa"/>
                  <w:vAlign w:val="center"/>
                </w:tcPr>
                <w:p w14:paraId="306AE5D8">
                  <w:pPr>
                    <w:jc w:val="center"/>
                    <w:rPr>
                      <w:rFonts w:hint="eastAsia" w:ascii="仿宋" w:hAnsi="仿宋" w:eastAsia="仿宋" w:cs="仿宋"/>
                      <w:color w:val="auto"/>
                      <w:sz w:val="24"/>
                      <w:szCs w:val="24"/>
                      <w:vertAlign w:val="baseline"/>
                    </w:rPr>
                  </w:pPr>
                </w:p>
              </w:tc>
              <w:tc>
                <w:tcPr>
                  <w:tcW w:w="1046" w:type="dxa"/>
                  <w:vAlign w:val="center"/>
                </w:tcPr>
                <w:p w14:paraId="2434743F">
                  <w:pPr>
                    <w:jc w:val="center"/>
                    <w:rPr>
                      <w:rFonts w:hint="eastAsia" w:ascii="仿宋" w:hAnsi="仿宋" w:eastAsia="仿宋" w:cs="仿宋"/>
                      <w:color w:val="auto"/>
                      <w:sz w:val="24"/>
                      <w:szCs w:val="24"/>
                      <w:vertAlign w:val="baseline"/>
                    </w:rPr>
                  </w:pPr>
                </w:p>
              </w:tc>
            </w:tr>
            <w:tr w14:paraId="32D8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231" w:type="dxa"/>
                  <w:vAlign w:val="center"/>
                </w:tcPr>
                <w:p w14:paraId="34878D82">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合计</w:t>
                  </w:r>
                </w:p>
              </w:tc>
              <w:tc>
                <w:tcPr>
                  <w:tcW w:w="859" w:type="dxa"/>
                  <w:vAlign w:val="center"/>
                </w:tcPr>
                <w:p w14:paraId="471FD155">
                  <w:pPr>
                    <w:jc w:val="center"/>
                    <w:rPr>
                      <w:rFonts w:hint="eastAsia" w:ascii="仿宋" w:hAnsi="仿宋" w:eastAsia="仿宋" w:cs="仿宋"/>
                      <w:color w:val="auto"/>
                      <w:sz w:val="24"/>
                      <w:szCs w:val="24"/>
                      <w:vertAlign w:val="baseline"/>
                    </w:rPr>
                  </w:pPr>
                </w:p>
              </w:tc>
              <w:tc>
                <w:tcPr>
                  <w:tcW w:w="1045" w:type="dxa"/>
                  <w:vAlign w:val="center"/>
                </w:tcPr>
                <w:p w14:paraId="66ACC8F4">
                  <w:pPr>
                    <w:jc w:val="center"/>
                    <w:rPr>
                      <w:rFonts w:hint="eastAsia" w:ascii="仿宋" w:hAnsi="仿宋" w:eastAsia="仿宋" w:cs="仿宋"/>
                      <w:color w:val="auto"/>
                      <w:sz w:val="24"/>
                      <w:szCs w:val="24"/>
                      <w:vertAlign w:val="baseline"/>
                    </w:rPr>
                  </w:pPr>
                </w:p>
              </w:tc>
              <w:tc>
                <w:tcPr>
                  <w:tcW w:w="1046" w:type="dxa"/>
                  <w:vAlign w:val="center"/>
                </w:tcPr>
                <w:p w14:paraId="59723DCE">
                  <w:pPr>
                    <w:jc w:val="center"/>
                    <w:rPr>
                      <w:rFonts w:hint="eastAsia" w:ascii="仿宋" w:hAnsi="仿宋" w:eastAsia="仿宋" w:cs="仿宋"/>
                      <w:color w:val="auto"/>
                      <w:sz w:val="24"/>
                      <w:szCs w:val="24"/>
                      <w:vertAlign w:val="baseline"/>
                    </w:rPr>
                  </w:pPr>
                </w:p>
              </w:tc>
              <w:tc>
                <w:tcPr>
                  <w:tcW w:w="1046" w:type="dxa"/>
                  <w:vAlign w:val="center"/>
                </w:tcPr>
                <w:p w14:paraId="0EDC9CB5">
                  <w:pPr>
                    <w:jc w:val="center"/>
                    <w:rPr>
                      <w:rFonts w:hint="eastAsia" w:ascii="仿宋" w:hAnsi="仿宋" w:eastAsia="仿宋" w:cs="仿宋"/>
                      <w:color w:val="auto"/>
                      <w:sz w:val="24"/>
                      <w:szCs w:val="24"/>
                      <w:vertAlign w:val="baseline"/>
                    </w:rPr>
                  </w:pPr>
                </w:p>
              </w:tc>
              <w:tc>
                <w:tcPr>
                  <w:tcW w:w="1046" w:type="dxa"/>
                  <w:vAlign w:val="center"/>
                </w:tcPr>
                <w:p w14:paraId="387B5DAE">
                  <w:pPr>
                    <w:jc w:val="center"/>
                    <w:rPr>
                      <w:rFonts w:hint="eastAsia" w:ascii="仿宋" w:hAnsi="仿宋" w:eastAsia="仿宋" w:cs="仿宋"/>
                      <w:color w:val="auto"/>
                      <w:sz w:val="24"/>
                      <w:szCs w:val="24"/>
                      <w:vertAlign w:val="baseline"/>
                    </w:rPr>
                  </w:pPr>
                </w:p>
              </w:tc>
              <w:tc>
                <w:tcPr>
                  <w:tcW w:w="1046" w:type="dxa"/>
                  <w:vAlign w:val="center"/>
                </w:tcPr>
                <w:p w14:paraId="419A7A18">
                  <w:pPr>
                    <w:jc w:val="center"/>
                    <w:rPr>
                      <w:rFonts w:hint="eastAsia" w:ascii="仿宋" w:hAnsi="仿宋" w:eastAsia="仿宋" w:cs="仿宋"/>
                      <w:color w:val="auto"/>
                      <w:sz w:val="24"/>
                      <w:szCs w:val="24"/>
                      <w:vertAlign w:val="baseline"/>
                    </w:rPr>
                  </w:pPr>
                </w:p>
              </w:tc>
            </w:tr>
          </w:tbl>
          <w:p w14:paraId="47430978">
            <w:pPr>
              <w:widowControl/>
              <w:jc w:val="left"/>
              <w:rPr>
                <w:rFonts w:hint="eastAsia" w:ascii="仿宋" w:hAnsi="仿宋" w:eastAsia="仿宋" w:cs="仿宋"/>
                <w:color w:val="auto"/>
                <w:kern w:val="0"/>
                <w:sz w:val="28"/>
                <w:szCs w:val="28"/>
                <w:lang w:val="en-US" w:eastAsia="zh-CN" w:bidi="ar"/>
              </w:rPr>
            </w:pPr>
          </w:p>
          <w:p w14:paraId="6CB7B00F">
            <w:pPr>
              <w:rPr>
                <w:rFonts w:hint="eastAsia" w:ascii="仿宋" w:hAnsi="仿宋" w:eastAsia="仿宋" w:cs="仿宋"/>
                <w:color w:val="auto"/>
                <w:kern w:val="0"/>
                <w:sz w:val="28"/>
                <w:szCs w:val="28"/>
                <w:lang w:val="en-US" w:eastAsia="zh-CN" w:bidi="ar"/>
              </w:rPr>
            </w:pPr>
            <w:r>
              <w:rPr>
                <w:rFonts w:hint="eastAsia" w:ascii="仿宋" w:hAnsi="仿宋" w:eastAsia="仿宋" w:cs="仿宋"/>
                <w:color w:val="auto"/>
                <w:sz w:val="28"/>
                <w:szCs w:val="28"/>
                <w:lang w:val="en-US" w:eastAsia="zh-CN"/>
              </w:rPr>
              <w:t>财务要求科学、合理、详尽。</w:t>
            </w:r>
          </w:p>
        </w:tc>
      </w:tr>
      <w:tr w14:paraId="7B2F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tcPr>
          <w:p w14:paraId="6F2C4A8C">
            <w:pPr>
              <w:jc w:val="center"/>
              <w:rPr>
                <w:rFonts w:hint="eastAsia" w:ascii="仿宋" w:hAnsi="仿宋" w:eastAsia="仿宋" w:cs="仿宋"/>
                <w:sz w:val="28"/>
                <w:szCs w:val="28"/>
              </w:rPr>
            </w:pPr>
          </w:p>
          <w:p w14:paraId="5EC567AC">
            <w:pPr>
              <w:jc w:val="center"/>
              <w:rPr>
                <w:rFonts w:hint="eastAsia" w:ascii="仿宋" w:hAnsi="仿宋" w:eastAsia="仿宋" w:cs="仿宋"/>
                <w:sz w:val="28"/>
                <w:szCs w:val="28"/>
              </w:rPr>
            </w:pPr>
          </w:p>
        </w:tc>
        <w:tc>
          <w:tcPr>
            <w:tcW w:w="7694" w:type="dxa"/>
            <w:tcBorders>
              <w:bottom w:val="single" w:color="auto" w:sz="4" w:space="0"/>
            </w:tcBorders>
          </w:tcPr>
          <w:p w14:paraId="2249F3F2">
            <w:pPr>
              <w:rPr>
                <w:rFonts w:hint="eastAsia" w:ascii="仿宋" w:hAnsi="仿宋" w:eastAsia="仿宋" w:cs="仿宋"/>
                <w:color w:val="auto"/>
                <w:sz w:val="28"/>
                <w:szCs w:val="28"/>
              </w:rPr>
            </w:pPr>
            <w:r>
              <w:rPr>
                <w:rFonts w:hint="eastAsia" w:ascii="仿宋" w:hAnsi="仿宋" w:eastAsia="仿宋" w:cs="仿宋"/>
                <w:color w:val="auto"/>
                <w:sz w:val="28"/>
                <w:szCs w:val="28"/>
              </w:rPr>
              <w:t>本机构已经详细了解并同意</w:t>
            </w:r>
            <w:r>
              <w:rPr>
                <w:rFonts w:hint="eastAsia" w:ascii="仿宋" w:hAnsi="仿宋" w:eastAsia="仿宋" w:cs="仿宋"/>
                <w:color w:val="auto"/>
                <w:sz w:val="28"/>
                <w:szCs w:val="28"/>
                <w:lang w:val="en-US" w:eastAsia="zh-CN"/>
              </w:rPr>
              <w:t>委托</w:t>
            </w:r>
            <w:r>
              <w:rPr>
                <w:rFonts w:hint="eastAsia" w:ascii="仿宋" w:hAnsi="仿宋" w:eastAsia="仿宋" w:cs="仿宋"/>
                <w:color w:val="auto"/>
                <w:sz w:val="28"/>
                <w:szCs w:val="28"/>
              </w:rPr>
              <w:t>规定，保证以上申报资料属实，并同意</w:t>
            </w:r>
            <w:r>
              <w:rPr>
                <w:rFonts w:hint="eastAsia" w:ascii="仿宋" w:hAnsi="仿宋" w:eastAsia="仿宋" w:cs="仿宋"/>
                <w:color w:val="auto"/>
                <w:sz w:val="28"/>
                <w:szCs w:val="28"/>
                <w:lang w:val="en-US" w:eastAsia="zh-CN"/>
              </w:rPr>
              <w:t>委托</w:t>
            </w:r>
            <w:r>
              <w:rPr>
                <w:rFonts w:hint="eastAsia" w:ascii="仿宋" w:hAnsi="仿宋" w:eastAsia="仿宋" w:cs="仿宋"/>
                <w:color w:val="auto"/>
                <w:sz w:val="28"/>
                <w:szCs w:val="28"/>
              </w:rPr>
              <w:t>方保留申报材料用于评审、公示及传播。</w:t>
            </w:r>
          </w:p>
          <w:p w14:paraId="0A9BC23C">
            <w:pPr>
              <w:rPr>
                <w:rFonts w:hint="eastAsia" w:ascii="仿宋" w:hAnsi="仿宋" w:eastAsia="仿宋" w:cs="仿宋"/>
                <w:color w:val="auto"/>
                <w:sz w:val="28"/>
                <w:szCs w:val="28"/>
              </w:rPr>
            </w:pPr>
          </w:p>
          <w:p w14:paraId="02D6BD7B">
            <w:pPr>
              <w:rPr>
                <w:rFonts w:hint="eastAsia" w:ascii="仿宋" w:hAnsi="仿宋" w:eastAsia="仿宋" w:cs="仿宋"/>
                <w:color w:val="auto"/>
                <w:sz w:val="28"/>
                <w:szCs w:val="28"/>
              </w:rPr>
            </w:pPr>
            <w:r>
              <w:rPr>
                <w:rFonts w:hint="eastAsia" w:ascii="仿宋" w:hAnsi="仿宋" w:eastAsia="仿宋" w:cs="仿宋"/>
                <w:color w:val="auto"/>
                <w:sz w:val="28"/>
                <w:szCs w:val="28"/>
              </w:rPr>
              <w:t>申报机构公章</w:t>
            </w:r>
          </w:p>
          <w:p w14:paraId="5A4CFAC7">
            <w:pPr>
              <w:rPr>
                <w:rFonts w:hint="eastAsia" w:ascii="仿宋" w:hAnsi="仿宋" w:eastAsia="仿宋" w:cs="仿宋"/>
                <w:color w:val="auto"/>
                <w:sz w:val="28"/>
                <w:szCs w:val="28"/>
              </w:rPr>
            </w:pPr>
            <w:r>
              <w:rPr>
                <w:rFonts w:hint="eastAsia" w:ascii="仿宋" w:hAnsi="仿宋" w:eastAsia="仿宋" w:cs="仿宋"/>
                <w:color w:val="auto"/>
                <w:sz w:val="28"/>
                <w:szCs w:val="28"/>
              </w:rPr>
              <w:t>申报机构负责人（授权代表）签字</w:t>
            </w:r>
          </w:p>
          <w:p w14:paraId="58D67217">
            <w:pPr>
              <w:jc w:val="right"/>
              <w:rPr>
                <w:rFonts w:hint="eastAsia" w:ascii="仿宋" w:hAnsi="仿宋" w:eastAsia="仿宋" w:cs="仿宋"/>
                <w:color w:val="auto"/>
                <w:sz w:val="28"/>
                <w:szCs w:val="28"/>
              </w:rPr>
            </w:pPr>
            <w:r>
              <w:rPr>
                <w:rFonts w:hint="eastAsia" w:ascii="仿宋" w:hAnsi="仿宋" w:eastAsia="仿宋" w:cs="仿宋"/>
                <w:color w:val="auto"/>
                <w:sz w:val="28"/>
                <w:szCs w:val="28"/>
              </w:rPr>
              <w:t xml:space="preserve">                   年    月    日</w:t>
            </w:r>
          </w:p>
        </w:tc>
      </w:tr>
    </w:tbl>
    <w:p w14:paraId="2A8C5C91">
      <w:pPr>
        <w:rPr>
          <w:rFonts w:hint="eastAsia" w:ascii="宋体" w:hAnsi="宋体" w:eastAsia="宋体" w:cs="宋体"/>
          <w:sz w:val="24"/>
          <w:szCs w:val="24"/>
        </w:rPr>
      </w:pPr>
      <w:r>
        <w:rPr>
          <w:rFonts w:hint="eastAsia" w:ascii="宋体" w:hAnsi="宋体" w:eastAsia="宋体" w:cs="宋体"/>
          <w:sz w:val="24"/>
          <w:szCs w:val="24"/>
        </w:rPr>
        <w:t>以下信息非常重要，请务必仔细阅读：</w:t>
      </w:r>
    </w:p>
    <w:p w14:paraId="6DCDF660">
      <w:pPr>
        <w:pStyle w:val="6"/>
        <w:numPr>
          <w:ilvl w:val="0"/>
          <w:numId w:val="1"/>
        </w:numPr>
        <w:ind w:firstLineChars="0"/>
        <w:rPr>
          <w:rFonts w:hint="eastAsia" w:ascii="宋体" w:hAnsi="宋体" w:eastAsia="宋体" w:cs="宋体"/>
          <w:sz w:val="24"/>
          <w:szCs w:val="24"/>
        </w:rPr>
      </w:pPr>
      <w:r>
        <w:rPr>
          <w:rFonts w:hint="eastAsia" w:ascii="宋体" w:hAnsi="宋体" w:eastAsia="宋体" w:cs="宋体"/>
          <w:sz w:val="24"/>
          <w:szCs w:val="24"/>
        </w:rPr>
        <w:t>申请机构对申请信息的真实性负责；</w:t>
      </w:r>
    </w:p>
    <w:p w14:paraId="79747F0C">
      <w:pPr>
        <w:pStyle w:val="6"/>
        <w:numPr>
          <w:ilvl w:val="0"/>
          <w:numId w:val="1"/>
        </w:numPr>
        <w:ind w:firstLineChars="0"/>
        <w:rPr>
          <w:rFonts w:hint="eastAsia" w:ascii="宋体" w:hAnsi="宋体" w:eastAsia="宋体" w:cs="宋体"/>
          <w:sz w:val="24"/>
          <w:szCs w:val="24"/>
        </w:rPr>
      </w:pPr>
      <w:r>
        <w:rPr>
          <w:rFonts w:hint="eastAsia" w:ascii="宋体" w:hAnsi="宋体" w:eastAsia="宋体" w:cs="宋体"/>
          <w:sz w:val="24"/>
          <w:szCs w:val="24"/>
        </w:rPr>
        <w:t>申报机构成功申请后，需与中华环境保护基金会签订《</w:t>
      </w:r>
      <w:r>
        <w:rPr>
          <w:rFonts w:hint="eastAsia" w:ascii="宋体" w:hAnsi="宋体" w:eastAsia="宋体" w:cs="宋体"/>
          <w:sz w:val="24"/>
          <w:szCs w:val="24"/>
          <w:lang w:val="en-US" w:eastAsia="zh-CN"/>
        </w:rPr>
        <w:t>委托</w:t>
      </w:r>
      <w:r>
        <w:rPr>
          <w:rFonts w:hint="eastAsia" w:ascii="宋体" w:hAnsi="宋体" w:eastAsia="宋体" w:cs="宋体"/>
          <w:sz w:val="24"/>
          <w:szCs w:val="24"/>
        </w:rPr>
        <w:t>协议》；</w:t>
      </w:r>
    </w:p>
    <w:p w14:paraId="321BB1B1">
      <w:pPr>
        <w:pStyle w:val="6"/>
        <w:ind w:left="360" w:firstLine="0" w:firstLineChars="0"/>
        <w:rPr>
          <w:rFonts w:hint="eastAsia" w:ascii="宋体" w:hAnsi="宋体" w:eastAsia="宋体" w:cs="宋体"/>
          <w:sz w:val="24"/>
          <w:szCs w:val="24"/>
        </w:rPr>
      </w:pP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87403"/>
    <w:multiLevelType w:val="multilevel"/>
    <w:tmpl w:val="1C18740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RiMGUwZjlhZmI4OTE5M2NjNzg4YTNiOTcxOGVkYjcifQ=="/>
  </w:docVars>
  <w:rsids>
    <w:rsidRoot w:val="00301738"/>
    <w:rsid w:val="00000B3E"/>
    <w:rsid w:val="00156B6B"/>
    <w:rsid w:val="001C3561"/>
    <w:rsid w:val="00301738"/>
    <w:rsid w:val="00315935"/>
    <w:rsid w:val="00484230"/>
    <w:rsid w:val="00510F82"/>
    <w:rsid w:val="00605CF7"/>
    <w:rsid w:val="006242EE"/>
    <w:rsid w:val="006D5BB3"/>
    <w:rsid w:val="006D62B1"/>
    <w:rsid w:val="008969F4"/>
    <w:rsid w:val="009544B4"/>
    <w:rsid w:val="00B20968"/>
    <w:rsid w:val="00C02BE6"/>
    <w:rsid w:val="00C96214"/>
    <w:rsid w:val="00D36225"/>
    <w:rsid w:val="00DB5289"/>
    <w:rsid w:val="00E40A1A"/>
    <w:rsid w:val="064216C0"/>
    <w:rsid w:val="073B25AF"/>
    <w:rsid w:val="08056809"/>
    <w:rsid w:val="0B18305F"/>
    <w:rsid w:val="0F9C516E"/>
    <w:rsid w:val="108F4E99"/>
    <w:rsid w:val="12257666"/>
    <w:rsid w:val="13856232"/>
    <w:rsid w:val="17277574"/>
    <w:rsid w:val="17B817EF"/>
    <w:rsid w:val="19582824"/>
    <w:rsid w:val="1D193BF5"/>
    <w:rsid w:val="1DC70768"/>
    <w:rsid w:val="1FCD246D"/>
    <w:rsid w:val="20C0647E"/>
    <w:rsid w:val="227A2EC4"/>
    <w:rsid w:val="24E90E3F"/>
    <w:rsid w:val="26452E37"/>
    <w:rsid w:val="292B00E6"/>
    <w:rsid w:val="2A8573C3"/>
    <w:rsid w:val="2D7320E7"/>
    <w:rsid w:val="34206647"/>
    <w:rsid w:val="3D557BD5"/>
    <w:rsid w:val="3ECD3068"/>
    <w:rsid w:val="413B6AAF"/>
    <w:rsid w:val="420E3A64"/>
    <w:rsid w:val="47CC2509"/>
    <w:rsid w:val="4C236D0F"/>
    <w:rsid w:val="4C842C1A"/>
    <w:rsid w:val="531B5665"/>
    <w:rsid w:val="53BC159D"/>
    <w:rsid w:val="5542410B"/>
    <w:rsid w:val="59496120"/>
    <w:rsid w:val="5CC96944"/>
    <w:rsid w:val="5FBB17AC"/>
    <w:rsid w:val="605650F4"/>
    <w:rsid w:val="65D35C16"/>
    <w:rsid w:val="660214E2"/>
    <w:rsid w:val="663C7C5F"/>
    <w:rsid w:val="67AD3858"/>
    <w:rsid w:val="6A971908"/>
    <w:rsid w:val="6CB829EE"/>
    <w:rsid w:val="6CFA1772"/>
    <w:rsid w:val="750B2912"/>
    <w:rsid w:val="75A64371"/>
    <w:rsid w:val="75A87424"/>
    <w:rsid w:val="77304C77"/>
    <w:rsid w:val="79934510"/>
    <w:rsid w:val="7D6F2654"/>
    <w:rsid w:val="7F855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Hyperlink"/>
    <w:basedOn w:val="4"/>
    <w:unhideWhenUsed/>
    <w:qFormat/>
    <w:uiPriority w:val="99"/>
    <w:rPr>
      <w:color w:val="0563C1" w:themeColor="hyperlink"/>
      <w:u w:val="single"/>
      <w14:textFill>
        <w14:solidFill>
          <w14:schemeClr w14:val="hlink"/>
        </w14:solidFill>
      </w14:textFill>
    </w:rPr>
  </w:style>
  <w:style w:type="paragraph" w:customStyle="1" w:styleId="6">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349</Words>
  <Characters>646</Characters>
  <Lines>1</Lines>
  <Paragraphs>1</Paragraphs>
  <TotalTime>0</TotalTime>
  <ScaleCrop>false</ScaleCrop>
  <LinksUpToDate>false</LinksUpToDate>
  <CharactersWithSpaces>677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2020-09-17T13:50:00Z</dcterms:created>
  <dc:creator>dell</dc:creator>
  <cp:lastModifiedBy>狐狸</cp:lastModifiedBy>
  <dcterms:modified xsi:type="dcterms:W3CDTF">2026-10-30T03:03:05Z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A7AAA7E5A7EA4E3E84D9F3A6717A2889_13</vt:lpwstr>
  </property>
  <property fmtid="{D5CDD505-2E9C-101B-9397-08002B2CF9AE}" pid="4" name="KSOTemplateDocerSaveRecord">
    <vt:lpwstr>eyJoZGlkIjoiNzU1NmFkMWViZTVmMmZhYWFhYTJhNmFkNDM5ZGNhNjIiLCJ1c2VySWQiOiIyNzk2MTY2NjkifQ==</vt:lpwstr>
  </property>
</Properties>
</file>